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C83" w:rsidRDefault="00000000">
      <w:pPr>
        <w:keepNext/>
        <w:keepLines/>
        <w:spacing w:after="0"/>
      </w:pPr>
      <w:r>
        <w:rPr>
          <w:rFonts w:ascii="Times New Roman"/>
          <w:sz w:val="28"/>
        </w:rPr>
        <w:t>Student name:__________</w:t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scientific study of life is called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biology.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ecology.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anatomy.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biochemistry.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limnology.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complex individual that consists of organ systems is known as a(n)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community.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population.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organism.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tissue.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species.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All of the ecosystems on the planet together are called the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atmosphere.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hydrosphere.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biosphere.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lithosphere.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stratosphere.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In a swamp, all of the alligators would represent a(n)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organism.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population.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community.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ecosystem.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biosphere.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The region in which populations interact with each other and with the physical environment is called a(n)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entity.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ecosystem.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biosystem.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community.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biosphere.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All of the changes that occur starting from the time an egg is fertilized and continuing through childhood, adolescence, and adulthood are called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metabolism.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evolution.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homeostasis.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reproduction.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development.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statements most correctly defines homeostasis?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All living organisms are alike.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Living organisms do not change much over time.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Human beings and other animals acquire materials and energy when they eat food.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It takes energy to maintain the organization of the cell.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Cells and organisms maintain a fairly constant internal environment.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face of a sunflower turns to follow the sun as it moves across the sky. This is an example of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metabolism.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homeostasis.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response to stimuli.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development.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reproduction.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lastRenderedPageBreak/>
        <w:t>Choose the correct order (1</w:t>
      </w:r>
      <w:r>
        <w:rPr>
          <w:rFonts w:ascii="Times New Roman"/>
          <w:color w:val="000000"/>
          <w:sz w:val="24"/>
        </w:rPr>
        <w:t>–</w:t>
      </w:r>
      <w:r>
        <w:rPr>
          <w:rFonts w:ascii="Times New Roman"/>
          <w:color w:val="000000"/>
          <w:sz w:val="24"/>
        </w:rPr>
        <w:t>5) of increasing complexity/organization.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(1) tissues, (2) organ systems, (3) cells, (4) organs, (5) organism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(1) cells, (2) organ systems, (3) tissues, (4) organs, (5) organism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(1) tissues, (2) organs, (3) organ systems, (4) cells, (5) organism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(1) cells, (2) tissues, (3) organs, (4) organ systems, (5) organism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(1) organism, (2) organ systems, (3) organs, (4) tissues, (5) cells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Fish have scales that enable them to live in a water environment. This is an example of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homeostasis.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adaptation.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metabolism.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development.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cellular organization.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The domain Eukarya contains________ kingdom(s).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one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two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three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four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five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Traditions, beliefs, and values are considered what aspect of human life?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communicative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cultural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instructional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biological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chemical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cell you are examining under the microscope appears to contain a nucleus. This organism belongs to the domain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Bacteria.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Archaea.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Eukarya.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Animalia.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Fungi.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Which organisms are most closely related to humans?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spiders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earthworms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parakeets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meerkats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snakes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group of primates are humans most closely related to?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monkeys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apes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prosimians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lemurs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feature makes humans unique among animals?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We walk on two legs.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We have a large brain.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We have a language that allows for the communication of information and experiences symbolically.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We are omnivores and can eat a wide diversity of foods.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Humans clear forests to grow crops, and they build houses and cities. What are these an example of?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how humans modify the biosphere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how humans preserve ecosystems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high value humans place on biodiversity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positive impact of humans on life on Earth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how humans do not need the rest of life on Earth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color w:val="000000"/>
          <w:sz w:val="24"/>
        </w:rPr>
        <w:t>________ observations are supported by factual information, while________ observations involve personal judgment.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Subjective; analytical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Objective; analytical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Objective; subjective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Objective; hypothetical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Subjective; theoretical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Which of the following statements is an objective observation?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This milk tastes funny.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This package is larger than that one.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 like this picture.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This mattress feels hard to me.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 think I am going to be sick.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What is the unifying principle of the biological sciences?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technology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anatomy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biochemistry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taxonomy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evolution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Where on a graph can you find the information that the graph pertains to?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x-axis only.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y-axis only.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dot points that are connected by the lines of the graph.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top of each bar in a bar graph.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x-axis and y-axis.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tentative explanation to be tested is called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theory.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hunch.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hypothesis.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data.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conclusion.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type of graph can be used to depict the relationship between two quantities?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circle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pillar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line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point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The information collected during the experiment or observation is called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theory.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hunch.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hypothesis.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data.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conclusion.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topic is not supported by a general understanding of science?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climate change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biodiversity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emerging diseases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culture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cause of stomach ulcers appears to be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excess stomach acid.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 xml:space="preserve">the bacterium </w:t>
      </w:r>
      <w:r>
        <w:rPr>
          <w:rFonts w:ascii="Times New Roman"/>
          <w:i/>
          <w:color w:val="000000"/>
          <w:sz w:val="24"/>
        </w:rPr>
        <w:t>Helicobacter pylori.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drinking too much coffee.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extreme stress.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diets rich in meat products.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statements is a hypothesis?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If a student buys a meal plan, they will eat more vegetables.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student gained 5 lbs during their first year at college.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student failed the test.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 like my biology class better than my other classes.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 controlled study in which neither the patient nor the examiner is aware of whether the patient is receiving a treatment, is called a(n)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statistical study.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double-blind study.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variable study.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adaptive study.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blind study.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In an experiment designed to test the effect of temperature on goldfish respiration, the temperatures that were changed represent what type of variable?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control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responding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experimental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correlative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placebo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If the control group in an experiment shows the same results as the test group, the treatment was successful.</w:t>
      </w:r>
    </w:p>
    <w:p w:rsidR="00A53C83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A53C83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To make all subjects think they are receiving the same treatment, what are patients in the control group given?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placebo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full dose of the drug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50% dose of the drug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75% dose of the drug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One of the difficulties with publication of research in scientific journals is that it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is technical and may be difficult for the general person to read.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is often out of context or misunderstood.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is unverified and usually not referenced.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displays bias.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is designed to convince readers to purchase a product.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URLs would you trust least in writing a scientific paper?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.com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.gov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.edu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.org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both .edu and .gov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An important part of scientific research is repeatability.</w:t>
      </w:r>
    </w:p>
    <w:p w:rsidR="00A53C83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A53C83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standard error tells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how often the examiner made an error.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how often the experimental variable was tested.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relationship between the control and test groups.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whether or not the research has been published in a scientific journal.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how uncertain a particular value is.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To be accepted scientifically, what does the probability value need to be less than?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5%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8%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10%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15%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an example of correlation without causation?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HPV can cause cervical cancer.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Illegal drug use causes an increase in crime.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i/>
          <w:color w:val="000000"/>
          <w:sz w:val="24"/>
        </w:rPr>
        <w:t>Helicobacter pylori</w:t>
      </w:r>
      <w:r>
        <w:rPr>
          <w:rFonts w:ascii="Times New Roman"/>
          <w:color w:val="000000"/>
          <w:sz w:val="24"/>
        </w:rPr>
        <w:t xml:space="preserve"> can cause ulcers.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People who commit crimes also consume bread.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Parents have children.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In a graph, the experimental variable is plotted on the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x-axis.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y-axis.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x- and y-axis.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z-axis.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x- and z-axis.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Choose the following interest group that should be held most responsible for the future roles of new scientific technologies.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scientists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politicians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clergy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educators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everyone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In conducting a review of the literature on the Internet, which of the following sources would be the least reliable?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Centers of Disease Control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Cystic Fibrosis Foundation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National Institute of Health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The Pasteur Institute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Astrology and Medicine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After studying biology, you should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become an animal rights activist.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be better able to make wise decisions regarding your own well-being and the Earth's.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get a high paying job as a biologist.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understand all there is to know about humans and biology.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dislike anything to do with biology.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application of scientific knowledge to the interests of humans is known as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science.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technology.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research.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invention.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Scientists who have a financial stake in a company are now required to state that when they do research. This is an example of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ethics in science.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financial planning.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new business model.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 biotechnology revolution.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statistical significance.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statements is most correct when considering the atomic bomb and the use of radiation in cancer therapy?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Science and technology are not risk-free.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Science and technology are wrong.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Science and technology are good for humanity.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Science and technology always provide value to people.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kingdoms is not classified under the domain Eukarya?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Fungi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Animalia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Protista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Archaea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characteristic is not found among all living organisms?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breathe oxygen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are organized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have the ability to acquire materials and energy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can reproduce and grow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Identify the first step of the scientific method.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Make an observation.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Develop a hypothesis.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Design an experiment.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Analyze the results and draw a conclusion.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lastRenderedPageBreak/>
        <w:t>Which of the following statements correctly describes the conditions affecting biodiversity?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Habitat loss and climate change are accelerating species extinction.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Humans are preventing the loss of biodiversity.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color w:val="000000"/>
          <w:sz w:val="24"/>
        </w:rPr>
        <w:t>The Earth's biodiversity is increasing every year.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Climate change is helping a large number of species adapt to new environments.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Which of the following is considered the greatest challenge facing science and society?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pollution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habitat loss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loss of biodiversity</w:t>
      </w:r>
    </w:p>
    <w:p w:rsidR="00A53C83" w:rsidRDefault="00000000">
      <w:pPr>
        <w:keepNext/>
        <w:keepLines/>
        <w:numPr>
          <w:ilvl w:val="7"/>
          <w:numId w:val="1"/>
        </w:numPr>
        <w:spacing w:after="0"/>
      </w:pPr>
      <w:r>
        <w:rPr>
          <w:rFonts w:ascii="Times New Roman"/>
          <w:sz w:val="24"/>
        </w:rPr>
        <w:t>climate change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numPr>
          <w:ilvl w:val="0"/>
          <w:numId w:val="1"/>
        </w:numPr>
        <w:spacing w:after="0"/>
      </w:pPr>
      <w:r>
        <w:rPr>
          <w:rFonts w:ascii="Times New Roman"/>
          <w:sz w:val="24"/>
        </w:rPr>
        <w:t>The general public needs to have an understanding of science in order to make informed decisions about our futures and our world.</w:t>
      </w:r>
    </w:p>
    <w:p w:rsidR="00A53C83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A53C83" w:rsidRDefault="00000000">
      <w:pPr>
        <w:keepNext/>
        <w:keepLines/>
        <w:numPr>
          <w:ilvl w:val="0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A53C83" w:rsidRDefault="00000000">
      <w:pPr>
        <w:keepLines/>
        <w:spacing w:after="0"/>
      </w:pPr>
      <w:r>
        <w:rPr>
          <w:rFonts w:ascii="Times New Roman"/>
          <w:sz w:val="24"/>
        </w:rPr>
        <w:br/>
      </w:r>
    </w:p>
    <w:p w:rsidR="00A53C83" w:rsidRDefault="00000000">
      <w:pPr>
        <w:keepNext/>
        <w:keepLines/>
        <w:spacing w:after="0"/>
      </w:pPr>
      <w:r>
        <w:rPr>
          <w:rFonts w:ascii="Times New Roman"/>
          <w:b/>
          <w:sz w:val="36"/>
        </w:rPr>
        <w:br w:type="page"/>
      </w:r>
      <w:r>
        <w:rPr>
          <w:rFonts w:ascii="Times New Roman"/>
          <w:b/>
          <w:sz w:val="36"/>
        </w:rPr>
        <w:lastRenderedPageBreak/>
        <w:t>Answer Key</w:t>
      </w:r>
      <w:r>
        <w:rPr>
          <w:rFonts w:ascii="Times New Roman"/>
          <w:b/>
          <w:sz w:val="36"/>
        </w:rPr>
        <w:br/>
      </w:r>
      <w:r>
        <w:rPr>
          <w:rFonts w:ascii="Times New Roman"/>
          <w:sz w:val="32"/>
        </w:rPr>
        <w:t>Test name: chapter 1</w:t>
      </w:r>
      <w:r>
        <w:rPr>
          <w:rFonts w:ascii="Times New Roman"/>
          <w:sz w:val="32"/>
        </w:rPr>
        <w:br/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C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FALSE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lastRenderedPageBreak/>
        <w:t>A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E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B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A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D</w:t>
      </w:r>
    </w:p>
    <w:p w:rsidR="00A53C83" w:rsidRDefault="00000000">
      <w:pPr>
        <w:keepLines/>
        <w:numPr>
          <w:ilvl w:val="5"/>
          <w:numId w:val="3"/>
        </w:numPr>
        <w:spacing w:after="0"/>
      </w:pPr>
      <w:r>
        <w:rPr>
          <w:rFonts w:ascii="Times New Roman"/>
          <w:sz w:val="24"/>
        </w:rPr>
        <w:t>TRUE</w:t>
      </w:r>
    </w:p>
    <w:sectPr w:rsidR="00A53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F92" w:rsidRDefault="00C55F92">
      <w:pPr>
        <w:spacing w:after="0" w:line="240" w:lineRule="auto"/>
      </w:pPr>
      <w:r>
        <w:separator/>
      </w:r>
    </w:p>
  </w:endnote>
  <w:endnote w:type="continuationSeparator" w:id="0">
    <w:p w:rsidR="00C55F92" w:rsidRDefault="00C5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55F" w:rsidRDefault="005B2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3C83" w:rsidRPr="005B255F" w:rsidRDefault="00A53C83" w:rsidP="005B25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55F" w:rsidRDefault="005B2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F92" w:rsidRDefault="00C55F92">
      <w:pPr>
        <w:spacing w:after="0"/>
      </w:pPr>
      <w:r>
        <w:rPr>
          <w:rFonts w:ascii="Calibri"/>
          <w:noProof/>
          <w:sz w:val="24"/>
        </w:rPr>
        <w:t>Version 1</w:t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rPr>
          <w:rFonts w:ascii="Calibri"/>
          <w:noProof/>
          <w:sz w:val="24"/>
        </w:rPr>
        <w:tab/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fldChar w:fldCharType="end"/>
      </w:r>
    </w:p>
    <w:p w:rsidR="00C55F92" w:rsidRDefault="00C55F92"/>
    <w:p w:rsidR="00C55F92" w:rsidRDefault="00C55F92">
      <w:pPr>
        <w:spacing w:after="0" w:line="240" w:lineRule="auto"/>
      </w:pPr>
      <w:r>
        <w:separator/>
      </w:r>
    </w:p>
  </w:footnote>
  <w:footnote w:type="continuationSeparator" w:id="0">
    <w:p w:rsidR="00C55F92" w:rsidRDefault="00C55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55F" w:rsidRDefault="005B2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55F" w:rsidRDefault="005B2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55F" w:rsidRDefault="005B2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DD45"/>
    <w:multiLevelType w:val="hybridMultilevel"/>
    <w:tmpl w:val="6A3AAC96"/>
    <w:lvl w:ilvl="0" w:tplc="6E02D140">
      <w:numFmt w:val="decimal"/>
      <w:lvlText w:val=""/>
      <w:lvlJc w:val="left"/>
    </w:lvl>
    <w:lvl w:ilvl="1" w:tplc="363E3C3A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 w:tplc="E234AB7C">
      <w:numFmt w:val="decimal"/>
      <w:lvlText w:val=""/>
      <w:lvlJc w:val="left"/>
    </w:lvl>
    <w:lvl w:ilvl="3" w:tplc="401E09C2">
      <w:numFmt w:val="decimal"/>
      <w:lvlText w:val=""/>
      <w:lvlJc w:val="left"/>
    </w:lvl>
    <w:lvl w:ilvl="4" w:tplc="A416508C">
      <w:numFmt w:val="decimal"/>
      <w:lvlText w:val=""/>
      <w:lvlJc w:val="left"/>
    </w:lvl>
    <w:lvl w:ilvl="5" w:tplc="63E4BC0C">
      <w:numFmt w:val="decimal"/>
      <w:lvlText w:val=""/>
      <w:lvlJc w:val="left"/>
    </w:lvl>
    <w:lvl w:ilvl="6" w:tplc="963AD7BC">
      <w:numFmt w:val="decimal"/>
      <w:lvlText w:val=""/>
      <w:lvlJc w:val="left"/>
    </w:lvl>
    <w:lvl w:ilvl="7" w:tplc="E0908B34">
      <w:numFmt w:val="decimal"/>
      <w:lvlText w:val=""/>
      <w:lvlJc w:val="left"/>
    </w:lvl>
    <w:lvl w:ilvl="8" w:tplc="E9A4D894">
      <w:numFmt w:val="decimal"/>
      <w:lvlText w:val=""/>
      <w:lvlJc w:val="left"/>
    </w:lvl>
  </w:abstractNum>
  <w:abstractNum w:abstractNumId="1" w15:restartNumberingAfterBreak="0">
    <w:nsid w:val="08AF2FBE"/>
    <w:multiLevelType w:val="multilevel"/>
    <w:tmpl w:val="367A769C"/>
    <w:lvl w:ilvl="0">
      <w:start w:val="1"/>
      <w:numFmt w:val="bullet"/>
      <w:lvlText w:val="⊚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decimal"/>
      <w:lvlText w:val="%6)"/>
      <w:lvlJc w:val="left"/>
      <w:pPr>
        <w:ind w:left="360" w:hanging="360"/>
      </w:pPr>
    </w:lvl>
    <w:lvl w:ilvl="6">
      <w:start w:val="1"/>
      <w:numFmt w:val="decimal"/>
      <w:lvlText w:val="%6.%7)"/>
      <w:lvlJc w:val="left"/>
      <w:pPr>
        <w:ind w:left="360" w:hanging="360"/>
      </w:pPr>
    </w:lvl>
    <w:lvl w:ilvl="7">
      <w:start w:val="1"/>
      <w:numFmt w:val="decimal"/>
      <w:lvlText w:val="%8)"/>
      <w:lvlJc w:val="left"/>
      <w:pPr>
        <w:ind w:left="360" w:hanging="360"/>
      </w:pPr>
    </w:lvl>
    <w:lvl w:ilvl="8">
      <w:start w:val="1"/>
      <w:numFmt w:val="decimal"/>
      <w:lvlText w:val="%8.%9)"/>
      <w:lvlJc w:val="left"/>
      <w:pPr>
        <w:ind w:left="360" w:hanging="360"/>
      </w:pPr>
    </w:lvl>
  </w:abstractNum>
  <w:abstractNum w:abstractNumId="2" w15:restartNumberingAfterBreak="0">
    <w:nsid w:val="1AC290BF"/>
    <w:multiLevelType w:val="multilevel"/>
    <w:tmpl w:val="2A8822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)"/>
      <w:lvlJc w:val="left"/>
      <w:pPr>
        <w:ind w:left="8280" w:hanging="360"/>
      </w:pPr>
    </w:lvl>
    <w:lvl w:ilvl="2">
      <w:start w:val="1"/>
      <w:numFmt w:val="decimal"/>
      <w:lvlText w:val="%1.%3)"/>
      <w:lvlJc w:val="left"/>
      <w:pPr>
        <w:ind w:left="360" w:hanging="360"/>
      </w:pPr>
    </w:lvl>
    <w:lvl w:ilvl="3">
      <w:start w:val="1"/>
      <w:numFmt w:val="decimal"/>
      <w:lvlText w:val="%1.%3)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720" w:hanging="360"/>
      </w:pPr>
    </w:lvl>
    <w:lvl w:ilvl="5">
      <w:start w:val="1"/>
      <w:numFmt w:val="upperLetter"/>
      <w:lvlText w:val="%6."/>
      <w:lvlJc w:val="left"/>
      <w:pPr>
        <w:ind w:left="720" w:hanging="360"/>
      </w:pPr>
    </w:lvl>
    <w:lvl w:ilvl="6">
      <w:start w:val="1"/>
      <w:numFmt w:val="decimal"/>
      <w:lvlText w:val="%7."/>
      <w:lvlJc w:val="left"/>
      <w:pPr>
        <w:ind w:left="720" w:hanging="360"/>
      </w:pPr>
    </w:lvl>
    <w:lvl w:ilvl="7">
      <w:start w:val="1"/>
      <w:numFmt w:val="upperLetter"/>
      <w:lvlText w:val="%8)"/>
      <w:lvlJc w:val="left"/>
      <w:pPr>
        <w:ind w:left="1080" w:hanging="360"/>
      </w:pPr>
    </w:lvl>
    <w:lvl w:ilvl="8">
      <w:start w:val="1"/>
      <w:numFmt w:val="upperLetter"/>
      <w:lvlText w:val="%9)"/>
      <w:lvlJc w:val="left"/>
      <w:pPr>
        <w:ind w:left="1080" w:hanging="360"/>
      </w:pPr>
    </w:lvl>
  </w:abstractNum>
  <w:num w:numId="1" w16cid:durableId="2024160099">
    <w:abstractNumId w:val="2"/>
  </w:num>
  <w:num w:numId="2" w16cid:durableId="1613783928">
    <w:abstractNumId w:val="0"/>
  </w:num>
  <w:num w:numId="3" w16cid:durableId="42134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53C83"/>
    <w:rsid w:val="005B255F"/>
    <w:rsid w:val="00A53C83"/>
    <w:rsid w:val="00C5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E293695-8782-4840-9F59-1757F6C4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2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1398</Words>
  <Characters>7972</Characters>
  <Application>Microsoft Office Word</Application>
  <DocSecurity>0</DocSecurity>
  <Lines>66</Lines>
  <Paragraphs>18</Paragraphs>
  <ScaleCrop>false</ScaleCrop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2023-08-25T16:30:00Z</dcterms:created>
  <dcterms:modified xsi:type="dcterms:W3CDTF">2023-08-25T16:30:00Z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Some content may be Copyright, McGraw Hill LLC</vt:lpwstr>
  </property>
</Properties>
</file>