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1AD3" w14:textId="77777777" w:rsidR="00162A3B" w:rsidRPr="00C611FA" w:rsidRDefault="00162A3B" w:rsidP="00C611FA">
      <w:pPr>
        <w:pStyle w:val="ChTitle"/>
      </w:pPr>
      <w:bookmarkStart w:id="0" w:name="_Toc299701634"/>
      <w:bookmarkStart w:id="1" w:name="_GoBack"/>
      <w:bookmarkEnd w:id="1"/>
      <w:r w:rsidRPr="00C611FA">
        <w:rPr>
          <w:color w:val="2F5496" w:themeColor="accent5" w:themeShade="BF"/>
        </w:rPr>
        <w:t>Chapter 1:</w:t>
      </w:r>
      <w:bookmarkStart w:id="2" w:name="_Toc299701635"/>
      <w:bookmarkEnd w:id="0"/>
      <w:r w:rsidRPr="00C611FA">
        <w:rPr>
          <w:color w:val="2F5496" w:themeColor="accent5" w:themeShade="BF"/>
        </w:rPr>
        <w:t xml:space="preserve"> </w:t>
      </w:r>
      <w:r w:rsidRPr="00C611FA">
        <w:t>Phlebotomy and Healthcare</w:t>
      </w:r>
    </w:p>
    <w:p w14:paraId="14D6EB2B" w14:textId="5B54BADF" w:rsidR="00162A3B" w:rsidRPr="00162A3B" w:rsidRDefault="00162A3B" w:rsidP="00162A3B">
      <w:pPr>
        <w:ind w:left="0" w:firstLine="0"/>
      </w:pPr>
    </w:p>
    <w:bookmarkEnd w:id="2"/>
    <w:p w14:paraId="14089449" w14:textId="0D6E55D1" w:rsidR="00162A3B" w:rsidRPr="004325E8" w:rsidRDefault="00C611FA" w:rsidP="004325E8">
      <w:pPr>
        <w:pStyle w:val="h1"/>
      </w:pPr>
      <w:r w:rsidRPr="004325E8">
        <w:t>Preface/Introduction</w:t>
      </w:r>
    </w:p>
    <w:p w14:paraId="282D68D2" w14:textId="41F9A871" w:rsidR="00162A3B" w:rsidRPr="00162A3B" w:rsidRDefault="00162A3B" w:rsidP="00DA0725">
      <w:pPr>
        <w:pStyle w:val="text"/>
      </w:pPr>
      <w:bookmarkStart w:id="3" w:name="_Toc299701636"/>
      <w:r w:rsidRPr="00162A3B">
        <w:t xml:space="preserve">Professionals called </w:t>
      </w:r>
      <w:r w:rsidRPr="00162A3B">
        <w:rPr>
          <w:i/>
        </w:rPr>
        <w:t>phlebotomists</w:t>
      </w:r>
      <w:r w:rsidRPr="00162A3B">
        <w:t xml:space="preserve"> perform </w:t>
      </w:r>
      <w:r w:rsidR="00DA5D60">
        <w:t>an</w:t>
      </w:r>
      <w:r w:rsidR="00DA5D60" w:rsidRPr="00162A3B">
        <w:t xml:space="preserve"> </w:t>
      </w:r>
      <w:r w:rsidRPr="00162A3B">
        <w:t xml:space="preserve">invasive procedure </w:t>
      </w:r>
      <w:r w:rsidR="00DA5D60">
        <w:t xml:space="preserve">called </w:t>
      </w:r>
      <w:r w:rsidR="00DA5D60" w:rsidRPr="00DA5D60">
        <w:rPr>
          <w:i/>
        </w:rPr>
        <w:t>phlebotomy</w:t>
      </w:r>
      <w:r w:rsidR="00DA5D60">
        <w:t xml:space="preserve"> </w:t>
      </w:r>
      <w:r w:rsidRPr="00162A3B">
        <w:t>that involves an incision into the skin and blood vessels. Phlebotomists work in various healthcare settings and interact with many other healthcare professionals inside and outside of the medical laboratory. At all times during their professional practice, phlebotomists must demonstrate a mastery of the principles and techniques established by the Clinical and Laboratory Standards Institute (CLSI) and comply with all other governmental regulations concerning medical laboratories.</w:t>
      </w:r>
    </w:p>
    <w:p w14:paraId="711B11E2" w14:textId="77777777" w:rsidR="00162A3B" w:rsidRPr="00162A3B" w:rsidRDefault="00162A3B" w:rsidP="00162A3B">
      <w:pPr>
        <w:ind w:left="0" w:firstLine="0"/>
      </w:pPr>
    </w:p>
    <w:p w14:paraId="368A03E3" w14:textId="77777777" w:rsidR="00162A3B" w:rsidRDefault="00162A3B" w:rsidP="004325E8">
      <w:pPr>
        <w:pStyle w:val="h1"/>
      </w:pPr>
      <w:r w:rsidRPr="00162A3B">
        <w:t xml:space="preserve">Learning </w:t>
      </w:r>
      <w:bookmarkEnd w:id="3"/>
      <w:r w:rsidRPr="00162A3B">
        <w:t>Outcomes</w:t>
      </w:r>
      <w:bookmarkStart w:id="4" w:name="_Toc299701637"/>
    </w:p>
    <w:p w14:paraId="67C3EDCF" w14:textId="77777777" w:rsidR="00162A3B" w:rsidRPr="004325E8" w:rsidRDefault="00162A3B" w:rsidP="00162A3B">
      <w:pPr>
        <w:pStyle w:val="LO"/>
      </w:pPr>
      <w:r w:rsidRPr="00AE1ECE">
        <w:rPr>
          <w:rStyle w:val="redbold"/>
        </w:rPr>
        <w:t>1.1</w:t>
      </w:r>
      <w:r w:rsidRPr="004325E8">
        <w:tab/>
        <w:t>Summarize the definition and history of phlebotomy.</w:t>
      </w:r>
    </w:p>
    <w:p w14:paraId="62870FF0" w14:textId="77777777" w:rsidR="00162A3B" w:rsidRPr="004325E8" w:rsidRDefault="00162A3B" w:rsidP="00162A3B">
      <w:pPr>
        <w:pStyle w:val="LO"/>
      </w:pPr>
      <w:r w:rsidRPr="00AE1ECE">
        <w:rPr>
          <w:rStyle w:val="redbold"/>
        </w:rPr>
        <w:t>1.2</w:t>
      </w:r>
      <w:r w:rsidRPr="004325E8">
        <w:tab/>
        <w:t>Explain the role of the phlebotomist in the various healthcare facilities where he or she may be employed.</w:t>
      </w:r>
    </w:p>
    <w:p w14:paraId="727B600C" w14:textId="77777777" w:rsidR="00162A3B" w:rsidRPr="004325E8" w:rsidRDefault="00162A3B" w:rsidP="00162A3B">
      <w:pPr>
        <w:pStyle w:val="LO"/>
      </w:pPr>
      <w:r w:rsidRPr="00AE1ECE">
        <w:rPr>
          <w:rStyle w:val="redbold"/>
        </w:rPr>
        <w:t>1.3</w:t>
      </w:r>
      <w:r w:rsidRPr="004325E8">
        <w:tab/>
        <w:t>Describe inpatient and outpatient healthcare facilities and their relationship to the practice of phlebotomy.</w:t>
      </w:r>
    </w:p>
    <w:p w14:paraId="0220A1DA" w14:textId="77777777" w:rsidR="00162A3B" w:rsidRPr="004325E8" w:rsidRDefault="00162A3B" w:rsidP="00162A3B">
      <w:pPr>
        <w:pStyle w:val="LO"/>
      </w:pPr>
      <w:r w:rsidRPr="00AE1ECE">
        <w:rPr>
          <w:rStyle w:val="redbold"/>
        </w:rPr>
        <w:t>1.4</w:t>
      </w:r>
      <w:r w:rsidRPr="004325E8">
        <w:tab/>
        <w:t>Identify the healthcare providers and other members of the healthcare team with whom the phlebotomist will interact in inpatient and outpatient facilities.</w:t>
      </w:r>
    </w:p>
    <w:p w14:paraId="38EDD47B" w14:textId="77777777" w:rsidR="00162A3B" w:rsidRPr="004325E8" w:rsidRDefault="00162A3B" w:rsidP="00162A3B">
      <w:pPr>
        <w:pStyle w:val="LO"/>
      </w:pPr>
      <w:r w:rsidRPr="00AE1ECE">
        <w:rPr>
          <w:rStyle w:val="redbold"/>
        </w:rPr>
        <w:t>1.5</w:t>
      </w:r>
      <w:r w:rsidRPr="004325E8">
        <w:tab/>
        <w:t>Summarize the organization of the medical laboratory.</w:t>
      </w:r>
    </w:p>
    <w:p w14:paraId="16FD3394" w14:textId="77777777" w:rsidR="00162A3B" w:rsidRPr="004325E8" w:rsidRDefault="00162A3B" w:rsidP="00162A3B">
      <w:pPr>
        <w:pStyle w:val="LO"/>
      </w:pPr>
      <w:r w:rsidRPr="00AE1ECE">
        <w:rPr>
          <w:rStyle w:val="redbold"/>
        </w:rPr>
        <w:t>1.6</w:t>
      </w:r>
      <w:r w:rsidRPr="004325E8">
        <w:tab/>
        <w:t>Recognize the agencies that regulate hospitals and medical laboratories.</w:t>
      </w:r>
    </w:p>
    <w:p w14:paraId="0AB0646C" w14:textId="77777777" w:rsidR="00162A3B" w:rsidRPr="004325E8" w:rsidRDefault="00162A3B" w:rsidP="00162A3B">
      <w:pPr>
        <w:pStyle w:val="LO"/>
      </w:pPr>
      <w:r w:rsidRPr="00AE1ECE">
        <w:rPr>
          <w:rStyle w:val="redbold"/>
        </w:rPr>
        <w:t>1.7</w:t>
      </w:r>
      <w:r w:rsidRPr="004325E8">
        <w:tab/>
        <w:t>List the qualities and characteristics of a phlebotomist.</w:t>
      </w:r>
    </w:p>
    <w:p w14:paraId="2C094ACB" w14:textId="77777777" w:rsidR="00162A3B" w:rsidRPr="00162A3B" w:rsidRDefault="00162A3B" w:rsidP="00162A3B">
      <w:pPr>
        <w:ind w:left="0" w:firstLine="0"/>
      </w:pPr>
    </w:p>
    <w:p w14:paraId="238883C3" w14:textId="77777777" w:rsidR="00EF2BA5" w:rsidRDefault="00EF2BA5" w:rsidP="004325E8">
      <w:pPr>
        <w:pStyle w:val="h1"/>
      </w:pPr>
      <w:r>
        <w:t>Extended Outline</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4EBCC"/>
        <w:tblLook w:val="04A0" w:firstRow="1" w:lastRow="0" w:firstColumn="1" w:lastColumn="0" w:noHBand="0" w:noVBand="1"/>
      </w:tblPr>
      <w:tblGrid>
        <w:gridCol w:w="5840"/>
        <w:gridCol w:w="3016"/>
      </w:tblGrid>
      <w:tr w:rsidR="0037361D" w:rsidRPr="001D7B19" w14:paraId="11D0A6A3" w14:textId="77777777" w:rsidTr="0037361D">
        <w:tc>
          <w:tcPr>
            <w:tcW w:w="5840" w:type="dxa"/>
            <w:shd w:val="clear" w:color="auto" w:fill="91ACC5"/>
          </w:tcPr>
          <w:p w14:paraId="0AC508D8" w14:textId="77777777" w:rsidR="00EF2BA5" w:rsidRPr="001D7B19" w:rsidRDefault="00EF2BA5" w:rsidP="00097E58">
            <w:pPr>
              <w:pStyle w:val="Outline"/>
              <w:jc w:val="center"/>
              <w:rPr>
                <w:b/>
              </w:rPr>
            </w:pPr>
            <w:r w:rsidRPr="001D7B19">
              <w:rPr>
                <w:b/>
              </w:rPr>
              <w:t>Outline</w:t>
            </w:r>
          </w:p>
        </w:tc>
        <w:tc>
          <w:tcPr>
            <w:tcW w:w="3016" w:type="dxa"/>
            <w:shd w:val="clear" w:color="auto" w:fill="91ACC5"/>
          </w:tcPr>
          <w:p w14:paraId="43F10EC6" w14:textId="77777777" w:rsidR="00EF2BA5" w:rsidRPr="001D7B19" w:rsidRDefault="00EF2BA5" w:rsidP="00097E58">
            <w:pPr>
              <w:pStyle w:val="Outline"/>
              <w:jc w:val="center"/>
              <w:rPr>
                <w:b/>
              </w:rPr>
            </w:pPr>
            <w:r w:rsidRPr="001D7B19">
              <w:rPr>
                <w:b/>
              </w:rPr>
              <w:t>PowerPoint® Slides</w:t>
            </w:r>
          </w:p>
        </w:tc>
      </w:tr>
      <w:tr w:rsidR="00DA0725" w:rsidRPr="0078291A" w14:paraId="268A9BDA" w14:textId="77777777" w:rsidTr="008429FD">
        <w:tc>
          <w:tcPr>
            <w:tcW w:w="5840" w:type="dxa"/>
            <w:shd w:val="clear" w:color="auto" w:fill="D5DCE4" w:themeFill="text2" w:themeFillTint="33"/>
          </w:tcPr>
          <w:p w14:paraId="0C95737D" w14:textId="02952F92" w:rsidR="00DA0725" w:rsidRPr="001D7B19" w:rsidRDefault="00DA0725" w:rsidP="00DA0725">
            <w:pPr>
              <w:pStyle w:val="Outline"/>
            </w:pPr>
            <w:r>
              <w:t>I.</w:t>
            </w:r>
            <w:r>
              <w:tab/>
              <w:t xml:space="preserve">Phlebotomy </w:t>
            </w:r>
            <w:r w:rsidR="00844C2E">
              <w:rPr>
                <w:rStyle w:val="red"/>
              </w:rPr>
              <w:t>(LO 1</w:t>
            </w:r>
            <w:r w:rsidRPr="0004553B">
              <w:rPr>
                <w:rStyle w:val="red"/>
              </w:rPr>
              <w:t>.1)</w:t>
            </w:r>
          </w:p>
        </w:tc>
        <w:tc>
          <w:tcPr>
            <w:tcW w:w="3016" w:type="dxa"/>
            <w:shd w:val="clear" w:color="auto" w:fill="DEEAF6" w:themeFill="accent1" w:themeFillTint="33"/>
          </w:tcPr>
          <w:p w14:paraId="5C7C45B2" w14:textId="0E70CED4" w:rsidR="00DA0725" w:rsidRPr="0078291A" w:rsidRDefault="00DA0725" w:rsidP="00844C2E">
            <w:pPr>
              <w:pStyle w:val="Outline"/>
            </w:pPr>
            <w:r>
              <w:t xml:space="preserve">Slides </w:t>
            </w:r>
            <w:r w:rsidR="00844C2E">
              <w:t>9–13</w:t>
            </w:r>
          </w:p>
        </w:tc>
      </w:tr>
      <w:tr w:rsidR="00DA0725" w:rsidRPr="0078291A" w14:paraId="07DC24E2" w14:textId="77777777" w:rsidTr="008429FD">
        <w:tc>
          <w:tcPr>
            <w:tcW w:w="5840" w:type="dxa"/>
            <w:shd w:val="clear" w:color="auto" w:fill="D5DCE4" w:themeFill="text2" w:themeFillTint="33"/>
          </w:tcPr>
          <w:p w14:paraId="2E89BA09" w14:textId="764110F7" w:rsidR="00DA0725" w:rsidRPr="001D7B19" w:rsidRDefault="00DA0725" w:rsidP="00DA0725">
            <w:pPr>
              <w:pStyle w:val="Outline"/>
            </w:pPr>
            <w:r>
              <w:tab/>
              <w:t>A.</w:t>
            </w:r>
            <w:r>
              <w:tab/>
              <w:t>History of Phlebotomy</w:t>
            </w:r>
          </w:p>
        </w:tc>
        <w:tc>
          <w:tcPr>
            <w:tcW w:w="3016" w:type="dxa"/>
            <w:shd w:val="clear" w:color="auto" w:fill="DEEAF6" w:themeFill="accent1" w:themeFillTint="33"/>
          </w:tcPr>
          <w:p w14:paraId="74B2BBD1" w14:textId="01865FD7" w:rsidR="00DA0725" w:rsidRPr="0078291A" w:rsidRDefault="00DA0725" w:rsidP="00844C2E">
            <w:pPr>
              <w:pStyle w:val="Outline"/>
            </w:pPr>
            <w:r>
              <w:tab/>
              <w:t xml:space="preserve">Slides </w:t>
            </w:r>
            <w:r w:rsidR="00844C2E">
              <w:t>12–13</w:t>
            </w:r>
          </w:p>
        </w:tc>
      </w:tr>
      <w:tr w:rsidR="00DA0725" w:rsidRPr="0078291A" w14:paraId="4BBA0095" w14:textId="77777777" w:rsidTr="008429FD">
        <w:tc>
          <w:tcPr>
            <w:tcW w:w="5840" w:type="dxa"/>
            <w:shd w:val="clear" w:color="auto" w:fill="D5DCE4" w:themeFill="text2" w:themeFillTint="33"/>
          </w:tcPr>
          <w:p w14:paraId="237FB191" w14:textId="52892980" w:rsidR="00DA0725" w:rsidRPr="001D7B19" w:rsidRDefault="00DA0725" w:rsidP="00DA0725">
            <w:pPr>
              <w:pStyle w:val="Outline"/>
            </w:pPr>
            <w:r>
              <w:t>II.</w:t>
            </w:r>
            <w:r>
              <w:tab/>
              <w:t xml:space="preserve">Phlebotomist’s Role </w:t>
            </w:r>
            <w:r w:rsidR="00844C2E">
              <w:rPr>
                <w:rStyle w:val="red"/>
              </w:rPr>
              <w:t>(LO 1</w:t>
            </w:r>
            <w:r>
              <w:rPr>
                <w:rStyle w:val="red"/>
              </w:rPr>
              <w:t>.2</w:t>
            </w:r>
            <w:r w:rsidRPr="0004553B">
              <w:rPr>
                <w:rStyle w:val="red"/>
              </w:rPr>
              <w:t>)</w:t>
            </w:r>
          </w:p>
        </w:tc>
        <w:tc>
          <w:tcPr>
            <w:tcW w:w="3016" w:type="dxa"/>
            <w:shd w:val="clear" w:color="auto" w:fill="DEEAF6" w:themeFill="accent1" w:themeFillTint="33"/>
          </w:tcPr>
          <w:p w14:paraId="74CBDBBE" w14:textId="7F6783E7" w:rsidR="00DA0725" w:rsidRPr="0078291A" w:rsidRDefault="00DA0725" w:rsidP="00844C2E">
            <w:pPr>
              <w:pStyle w:val="Outline"/>
            </w:pPr>
            <w:r>
              <w:t>Slides 1</w:t>
            </w:r>
            <w:r w:rsidR="00844C2E">
              <w:t>4–18</w:t>
            </w:r>
          </w:p>
        </w:tc>
      </w:tr>
      <w:tr w:rsidR="00DA0725" w:rsidRPr="0078291A" w14:paraId="44E929F1" w14:textId="77777777" w:rsidTr="008429FD">
        <w:tc>
          <w:tcPr>
            <w:tcW w:w="5840" w:type="dxa"/>
            <w:shd w:val="clear" w:color="auto" w:fill="D5DCE4" w:themeFill="text2" w:themeFillTint="33"/>
          </w:tcPr>
          <w:p w14:paraId="39B53802" w14:textId="0C87F613" w:rsidR="00DA0725" w:rsidRPr="001D7B19" w:rsidRDefault="00DA0725" w:rsidP="00DA0725">
            <w:pPr>
              <w:pStyle w:val="Outline"/>
            </w:pPr>
            <w:r>
              <w:tab/>
              <w:t>A.</w:t>
            </w:r>
            <w:r>
              <w:tab/>
              <w:t>Phlebotomy Training</w:t>
            </w:r>
          </w:p>
        </w:tc>
        <w:tc>
          <w:tcPr>
            <w:tcW w:w="3016" w:type="dxa"/>
            <w:shd w:val="clear" w:color="auto" w:fill="DEEAF6" w:themeFill="accent1" w:themeFillTint="33"/>
          </w:tcPr>
          <w:p w14:paraId="7832836F" w14:textId="3BA11119" w:rsidR="00DA0725" w:rsidRPr="0078291A" w:rsidRDefault="00844C2E" w:rsidP="00DA0725">
            <w:pPr>
              <w:pStyle w:val="Outline"/>
            </w:pPr>
            <w:r>
              <w:tab/>
              <w:t>Slide 18</w:t>
            </w:r>
          </w:p>
        </w:tc>
      </w:tr>
      <w:tr w:rsidR="00DA0725" w:rsidRPr="0078291A" w14:paraId="623712F3" w14:textId="77777777" w:rsidTr="008429FD">
        <w:tc>
          <w:tcPr>
            <w:tcW w:w="5840" w:type="dxa"/>
            <w:shd w:val="clear" w:color="auto" w:fill="D5DCE4" w:themeFill="text2" w:themeFillTint="33"/>
          </w:tcPr>
          <w:p w14:paraId="3FFADCB1" w14:textId="62179F64" w:rsidR="00DA0725" w:rsidRPr="001D7B19" w:rsidRDefault="00DA0725" w:rsidP="00DA0725">
            <w:pPr>
              <w:pStyle w:val="Outline"/>
            </w:pPr>
            <w:r>
              <w:t>III.</w:t>
            </w:r>
            <w:r>
              <w:tab/>
              <w:t xml:space="preserve">Healthcare Facilities </w:t>
            </w:r>
            <w:r w:rsidR="00844C2E">
              <w:rPr>
                <w:rStyle w:val="red"/>
              </w:rPr>
              <w:t>(LO 1</w:t>
            </w:r>
            <w:r>
              <w:rPr>
                <w:rStyle w:val="red"/>
              </w:rPr>
              <w:t>.3</w:t>
            </w:r>
            <w:r w:rsidRPr="0004553B">
              <w:rPr>
                <w:rStyle w:val="red"/>
              </w:rPr>
              <w:t>)</w:t>
            </w:r>
          </w:p>
        </w:tc>
        <w:tc>
          <w:tcPr>
            <w:tcW w:w="3016" w:type="dxa"/>
            <w:shd w:val="clear" w:color="auto" w:fill="DEEAF6" w:themeFill="accent1" w:themeFillTint="33"/>
          </w:tcPr>
          <w:p w14:paraId="15F1397C" w14:textId="45A50D37" w:rsidR="00DA0725" w:rsidRPr="0078291A" w:rsidRDefault="00DA0725" w:rsidP="00844C2E">
            <w:pPr>
              <w:pStyle w:val="Outline"/>
            </w:pPr>
            <w:r>
              <w:t xml:space="preserve">Slides </w:t>
            </w:r>
            <w:r w:rsidR="00844C2E">
              <w:t>19–22</w:t>
            </w:r>
          </w:p>
        </w:tc>
      </w:tr>
      <w:tr w:rsidR="00DA0725" w:rsidRPr="0078291A" w14:paraId="24047949" w14:textId="77777777" w:rsidTr="008429FD">
        <w:tc>
          <w:tcPr>
            <w:tcW w:w="5840" w:type="dxa"/>
            <w:shd w:val="clear" w:color="auto" w:fill="D5DCE4" w:themeFill="text2" w:themeFillTint="33"/>
          </w:tcPr>
          <w:p w14:paraId="75DEEA5D" w14:textId="53679DAC" w:rsidR="00DA0725" w:rsidRPr="001D7B19" w:rsidRDefault="00DA0725" w:rsidP="00DA0725">
            <w:pPr>
              <w:pStyle w:val="Outline"/>
            </w:pPr>
            <w:r>
              <w:tab/>
              <w:t>A.</w:t>
            </w:r>
            <w:r>
              <w:tab/>
              <w:t>Inpatient Facilities</w:t>
            </w:r>
          </w:p>
        </w:tc>
        <w:tc>
          <w:tcPr>
            <w:tcW w:w="3016" w:type="dxa"/>
            <w:shd w:val="clear" w:color="auto" w:fill="DEEAF6" w:themeFill="accent1" w:themeFillTint="33"/>
          </w:tcPr>
          <w:p w14:paraId="03D1D5D2" w14:textId="4F2ADD10" w:rsidR="00DA0725" w:rsidRPr="0078291A" w:rsidRDefault="00844C2E" w:rsidP="00DA0725">
            <w:pPr>
              <w:pStyle w:val="Outline"/>
            </w:pPr>
            <w:r>
              <w:tab/>
              <w:t>Slide 20</w:t>
            </w:r>
          </w:p>
        </w:tc>
      </w:tr>
      <w:tr w:rsidR="00DA0725" w:rsidRPr="0078291A" w14:paraId="7447A6B5" w14:textId="77777777" w:rsidTr="008429FD">
        <w:tc>
          <w:tcPr>
            <w:tcW w:w="5840" w:type="dxa"/>
            <w:shd w:val="clear" w:color="auto" w:fill="D5DCE4" w:themeFill="text2" w:themeFillTint="33"/>
          </w:tcPr>
          <w:p w14:paraId="5AADAE80" w14:textId="6584A09E" w:rsidR="00DA0725" w:rsidRPr="001D7B19" w:rsidRDefault="00DA0725" w:rsidP="00DA0725">
            <w:pPr>
              <w:pStyle w:val="Outline"/>
            </w:pPr>
            <w:r>
              <w:tab/>
              <w:t>B.</w:t>
            </w:r>
            <w:r>
              <w:tab/>
              <w:t>Outpatient Facilities</w:t>
            </w:r>
          </w:p>
        </w:tc>
        <w:tc>
          <w:tcPr>
            <w:tcW w:w="3016" w:type="dxa"/>
            <w:shd w:val="clear" w:color="auto" w:fill="DEEAF6" w:themeFill="accent1" w:themeFillTint="33"/>
          </w:tcPr>
          <w:p w14:paraId="540C3B31" w14:textId="671BDAD5" w:rsidR="00DA0725" w:rsidRPr="0078291A" w:rsidRDefault="00844C2E" w:rsidP="00DA0725">
            <w:pPr>
              <w:pStyle w:val="Outline"/>
            </w:pPr>
            <w:r>
              <w:tab/>
              <w:t>Slide 21</w:t>
            </w:r>
          </w:p>
        </w:tc>
      </w:tr>
      <w:tr w:rsidR="00DA0725" w:rsidRPr="0078291A" w14:paraId="3367BF2D" w14:textId="77777777" w:rsidTr="008429FD">
        <w:tc>
          <w:tcPr>
            <w:tcW w:w="5840" w:type="dxa"/>
            <w:shd w:val="clear" w:color="auto" w:fill="D5DCE4" w:themeFill="text2" w:themeFillTint="33"/>
          </w:tcPr>
          <w:p w14:paraId="7BD35AC5" w14:textId="2E443CE1" w:rsidR="00DA0725" w:rsidRPr="001D7B19" w:rsidRDefault="00DA0725" w:rsidP="00DA0725">
            <w:pPr>
              <w:pStyle w:val="Outline"/>
            </w:pPr>
            <w:r>
              <w:t>IV.</w:t>
            </w:r>
            <w:r>
              <w:tab/>
              <w:t xml:space="preserve">The Healthcare Team </w:t>
            </w:r>
            <w:r w:rsidR="00844C2E">
              <w:rPr>
                <w:rStyle w:val="red"/>
              </w:rPr>
              <w:t>(LO 1</w:t>
            </w:r>
            <w:r w:rsidRPr="0004553B">
              <w:rPr>
                <w:rStyle w:val="red"/>
              </w:rPr>
              <w:t>.</w:t>
            </w:r>
            <w:r>
              <w:rPr>
                <w:rStyle w:val="red"/>
              </w:rPr>
              <w:t>4</w:t>
            </w:r>
            <w:r w:rsidRPr="0004553B">
              <w:rPr>
                <w:rStyle w:val="red"/>
              </w:rPr>
              <w:t>)</w:t>
            </w:r>
          </w:p>
        </w:tc>
        <w:tc>
          <w:tcPr>
            <w:tcW w:w="3016" w:type="dxa"/>
            <w:shd w:val="clear" w:color="auto" w:fill="DEEAF6" w:themeFill="accent1" w:themeFillTint="33"/>
          </w:tcPr>
          <w:p w14:paraId="764E42DB" w14:textId="0003BD5A" w:rsidR="00DA0725" w:rsidRPr="0078291A" w:rsidRDefault="00DA0725" w:rsidP="00844C2E">
            <w:pPr>
              <w:pStyle w:val="Outline"/>
            </w:pPr>
            <w:r>
              <w:t xml:space="preserve">Slides </w:t>
            </w:r>
            <w:r w:rsidR="00844C2E">
              <w:t>23–25</w:t>
            </w:r>
          </w:p>
        </w:tc>
      </w:tr>
      <w:tr w:rsidR="00DA0725" w:rsidRPr="0078291A" w14:paraId="484F563C" w14:textId="77777777" w:rsidTr="008429FD">
        <w:tc>
          <w:tcPr>
            <w:tcW w:w="5840" w:type="dxa"/>
            <w:shd w:val="clear" w:color="auto" w:fill="D5DCE4" w:themeFill="text2" w:themeFillTint="33"/>
          </w:tcPr>
          <w:p w14:paraId="2E1DDF51" w14:textId="57EF3C6D" w:rsidR="00DA0725" w:rsidRPr="001D7B19" w:rsidRDefault="00DA0725" w:rsidP="00DA0725">
            <w:pPr>
              <w:pStyle w:val="Outline"/>
            </w:pPr>
            <w:r>
              <w:t>V.</w:t>
            </w:r>
            <w:r>
              <w:tab/>
              <w:t xml:space="preserve">The Medical Laboratory </w:t>
            </w:r>
            <w:r w:rsidR="00844C2E">
              <w:rPr>
                <w:rStyle w:val="red"/>
              </w:rPr>
              <w:t>(LO 1</w:t>
            </w:r>
            <w:r w:rsidRPr="0004553B">
              <w:rPr>
                <w:rStyle w:val="red"/>
              </w:rPr>
              <w:t>.</w:t>
            </w:r>
            <w:r>
              <w:rPr>
                <w:rStyle w:val="red"/>
              </w:rPr>
              <w:t>5</w:t>
            </w:r>
            <w:r w:rsidRPr="0004553B">
              <w:rPr>
                <w:rStyle w:val="red"/>
              </w:rPr>
              <w:t>)</w:t>
            </w:r>
          </w:p>
        </w:tc>
        <w:tc>
          <w:tcPr>
            <w:tcW w:w="3016" w:type="dxa"/>
            <w:shd w:val="clear" w:color="auto" w:fill="DEEAF6" w:themeFill="accent1" w:themeFillTint="33"/>
          </w:tcPr>
          <w:p w14:paraId="4B0CE238" w14:textId="217E0841" w:rsidR="00DA0725" w:rsidRPr="0078291A" w:rsidRDefault="00DA0725" w:rsidP="00844C2E">
            <w:pPr>
              <w:pStyle w:val="Outline"/>
            </w:pPr>
            <w:r>
              <w:t>Slides 2</w:t>
            </w:r>
            <w:r w:rsidR="00844C2E">
              <w:t>6–38</w:t>
            </w:r>
          </w:p>
        </w:tc>
      </w:tr>
      <w:tr w:rsidR="00DA0725" w:rsidRPr="0078291A" w14:paraId="499B873F" w14:textId="77777777" w:rsidTr="008429FD">
        <w:tc>
          <w:tcPr>
            <w:tcW w:w="5840" w:type="dxa"/>
            <w:shd w:val="clear" w:color="auto" w:fill="D5DCE4" w:themeFill="text2" w:themeFillTint="33"/>
          </w:tcPr>
          <w:p w14:paraId="26AC181C" w14:textId="34681AB5" w:rsidR="00DA0725" w:rsidRPr="001D7B19" w:rsidRDefault="00DA0725" w:rsidP="00DA0725">
            <w:pPr>
              <w:pStyle w:val="Outline"/>
            </w:pPr>
            <w:r>
              <w:lastRenderedPageBreak/>
              <w:tab/>
              <w:t>A.</w:t>
            </w:r>
            <w:r>
              <w:tab/>
              <w:t>Medical Laboratory Specialties</w:t>
            </w:r>
          </w:p>
        </w:tc>
        <w:tc>
          <w:tcPr>
            <w:tcW w:w="3016" w:type="dxa"/>
            <w:shd w:val="clear" w:color="auto" w:fill="DEEAF6" w:themeFill="accent1" w:themeFillTint="33"/>
          </w:tcPr>
          <w:p w14:paraId="3325BB9F" w14:textId="2FD2CACD" w:rsidR="00DA0725" w:rsidRPr="0078291A" w:rsidRDefault="00DA0725" w:rsidP="00844C2E">
            <w:pPr>
              <w:pStyle w:val="Outline"/>
            </w:pPr>
            <w:r>
              <w:tab/>
              <w:t>Slides 2</w:t>
            </w:r>
            <w:r w:rsidR="00844C2E">
              <w:t>8-37</w:t>
            </w:r>
          </w:p>
        </w:tc>
      </w:tr>
      <w:tr w:rsidR="00DA0725" w:rsidRPr="0078291A" w14:paraId="778850D1" w14:textId="77777777" w:rsidTr="008429FD">
        <w:tc>
          <w:tcPr>
            <w:tcW w:w="5840" w:type="dxa"/>
            <w:shd w:val="clear" w:color="auto" w:fill="D5DCE4" w:themeFill="text2" w:themeFillTint="33"/>
          </w:tcPr>
          <w:p w14:paraId="6EA05679" w14:textId="18D567D9" w:rsidR="00DA0725" w:rsidRPr="001D7B19" w:rsidRDefault="00DA0725" w:rsidP="00DA0725">
            <w:pPr>
              <w:pStyle w:val="Outline"/>
            </w:pPr>
            <w:r>
              <w:tab/>
              <w:t>B.</w:t>
            </w:r>
            <w:r>
              <w:tab/>
              <w:t>Medical Laboratory Personnel</w:t>
            </w:r>
          </w:p>
        </w:tc>
        <w:tc>
          <w:tcPr>
            <w:tcW w:w="3016" w:type="dxa"/>
            <w:shd w:val="clear" w:color="auto" w:fill="DEEAF6" w:themeFill="accent1" w:themeFillTint="33"/>
          </w:tcPr>
          <w:p w14:paraId="182250F4" w14:textId="5374F026" w:rsidR="00DA0725" w:rsidRPr="0078291A" w:rsidRDefault="00844C2E" w:rsidP="00DA0725">
            <w:pPr>
              <w:pStyle w:val="Outline"/>
            </w:pPr>
            <w:r>
              <w:tab/>
              <w:t>Slide 38</w:t>
            </w:r>
          </w:p>
        </w:tc>
      </w:tr>
      <w:tr w:rsidR="00DA0725" w:rsidRPr="0078291A" w14:paraId="59304701" w14:textId="77777777" w:rsidTr="008429FD">
        <w:tc>
          <w:tcPr>
            <w:tcW w:w="5840" w:type="dxa"/>
            <w:shd w:val="clear" w:color="auto" w:fill="D5DCE4" w:themeFill="text2" w:themeFillTint="33"/>
          </w:tcPr>
          <w:p w14:paraId="43915A43" w14:textId="38D0BDFB" w:rsidR="00DA0725" w:rsidRPr="001D7B19" w:rsidRDefault="00DA0725" w:rsidP="00DA0725">
            <w:pPr>
              <w:pStyle w:val="Outline"/>
            </w:pPr>
            <w:r>
              <w:t>VI.</w:t>
            </w:r>
            <w:r>
              <w:tab/>
              <w:t xml:space="preserve">Regulatory Agencies </w:t>
            </w:r>
            <w:r w:rsidR="00844C2E">
              <w:rPr>
                <w:rStyle w:val="red"/>
              </w:rPr>
              <w:t>(LO 1</w:t>
            </w:r>
            <w:r>
              <w:rPr>
                <w:rStyle w:val="red"/>
              </w:rPr>
              <w:t>.6</w:t>
            </w:r>
            <w:r w:rsidRPr="0004553B">
              <w:rPr>
                <w:rStyle w:val="red"/>
              </w:rPr>
              <w:t>)</w:t>
            </w:r>
          </w:p>
        </w:tc>
        <w:tc>
          <w:tcPr>
            <w:tcW w:w="3016" w:type="dxa"/>
            <w:shd w:val="clear" w:color="auto" w:fill="DEEAF6" w:themeFill="accent1" w:themeFillTint="33"/>
          </w:tcPr>
          <w:p w14:paraId="3A408B64" w14:textId="50381D32" w:rsidR="00DA0725" w:rsidRPr="0078291A" w:rsidRDefault="00DA0725" w:rsidP="00844C2E">
            <w:pPr>
              <w:pStyle w:val="Outline"/>
            </w:pPr>
            <w:r>
              <w:t>Slides 3</w:t>
            </w:r>
            <w:r w:rsidR="00844C2E">
              <w:t>9–42</w:t>
            </w:r>
          </w:p>
        </w:tc>
      </w:tr>
      <w:tr w:rsidR="00DA0725" w:rsidRPr="0078291A" w14:paraId="710DD917" w14:textId="77777777" w:rsidTr="008429FD">
        <w:tc>
          <w:tcPr>
            <w:tcW w:w="5840" w:type="dxa"/>
            <w:shd w:val="clear" w:color="auto" w:fill="D5DCE4" w:themeFill="text2" w:themeFillTint="33"/>
          </w:tcPr>
          <w:p w14:paraId="69C19263" w14:textId="31CE36A2" w:rsidR="00DA0725" w:rsidRDefault="00DA0725" w:rsidP="00DA0725">
            <w:pPr>
              <w:pStyle w:val="Outline"/>
            </w:pPr>
            <w:r>
              <w:t>VII.</w:t>
            </w:r>
            <w:r>
              <w:tab/>
              <w:t xml:space="preserve">Qualities of a Phlebotomist </w:t>
            </w:r>
            <w:r w:rsidR="00844C2E">
              <w:rPr>
                <w:rStyle w:val="red"/>
              </w:rPr>
              <w:t>(LO 1</w:t>
            </w:r>
            <w:r w:rsidRPr="0004553B">
              <w:rPr>
                <w:rStyle w:val="red"/>
              </w:rPr>
              <w:t>.</w:t>
            </w:r>
            <w:r>
              <w:rPr>
                <w:rStyle w:val="red"/>
              </w:rPr>
              <w:t>7</w:t>
            </w:r>
            <w:r w:rsidRPr="0004553B">
              <w:rPr>
                <w:rStyle w:val="red"/>
              </w:rPr>
              <w:t>)</w:t>
            </w:r>
          </w:p>
        </w:tc>
        <w:tc>
          <w:tcPr>
            <w:tcW w:w="3016" w:type="dxa"/>
            <w:shd w:val="clear" w:color="auto" w:fill="DEEAF6" w:themeFill="accent1" w:themeFillTint="33"/>
          </w:tcPr>
          <w:p w14:paraId="4219C0FF" w14:textId="52BC63EC" w:rsidR="00DA0725" w:rsidRPr="0078291A" w:rsidRDefault="00DA0725" w:rsidP="00844C2E">
            <w:pPr>
              <w:pStyle w:val="Outline"/>
            </w:pPr>
            <w:r>
              <w:t xml:space="preserve">Slides </w:t>
            </w:r>
            <w:r w:rsidR="00844C2E">
              <w:t>43–51</w:t>
            </w:r>
          </w:p>
        </w:tc>
      </w:tr>
      <w:tr w:rsidR="00DA0725" w:rsidRPr="0078291A" w14:paraId="3B82BD3C" w14:textId="77777777" w:rsidTr="008429FD">
        <w:tc>
          <w:tcPr>
            <w:tcW w:w="5840" w:type="dxa"/>
            <w:shd w:val="clear" w:color="auto" w:fill="D5DCE4" w:themeFill="text2" w:themeFillTint="33"/>
          </w:tcPr>
          <w:p w14:paraId="18F9F32B" w14:textId="2AD8DE7B" w:rsidR="00DA0725" w:rsidRDefault="00DA0725" w:rsidP="00DA0725">
            <w:pPr>
              <w:pStyle w:val="Outline"/>
            </w:pPr>
            <w:r>
              <w:tab/>
              <w:t>A.</w:t>
            </w:r>
            <w:r>
              <w:tab/>
              <w:t>Professionalism</w:t>
            </w:r>
          </w:p>
        </w:tc>
        <w:tc>
          <w:tcPr>
            <w:tcW w:w="3016" w:type="dxa"/>
            <w:shd w:val="clear" w:color="auto" w:fill="DEEAF6" w:themeFill="accent1" w:themeFillTint="33"/>
          </w:tcPr>
          <w:p w14:paraId="47F27517" w14:textId="6CD7CF08" w:rsidR="00DA0725" w:rsidRPr="0078291A" w:rsidRDefault="00844C2E" w:rsidP="00844C2E">
            <w:pPr>
              <w:pStyle w:val="Outline"/>
            </w:pPr>
            <w:r>
              <w:tab/>
              <w:t>Slide</w:t>
            </w:r>
            <w:r w:rsidR="00DA0725">
              <w:t xml:space="preserve"> </w:t>
            </w:r>
            <w:r>
              <w:t>44</w:t>
            </w:r>
          </w:p>
        </w:tc>
      </w:tr>
      <w:tr w:rsidR="00DA0725" w:rsidRPr="0078291A" w14:paraId="1888CEB4" w14:textId="77777777" w:rsidTr="008429FD">
        <w:tc>
          <w:tcPr>
            <w:tcW w:w="5840" w:type="dxa"/>
            <w:shd w:val="clear" w:color="auto" w:fill="D5DCE4" w:themeFill="text2" w:themeFillTint="33"/>
          </w:tcPr>
          <w:p w14:paraId="69F9ABB8" w14:textId="6C237704" w:rsidR="00DA0725" w:rsidRDefault="00DA0725" w:rsidP="00DA0725">
            <w:pPr>
              <w:pStyle w:val="Outline"/>
            </w:pPr>
            <w:r>
              <w:tab/>
              <w:t>B.</w:t>
            </w:r>
            <w:r>
              <w:tab/>
              <w:t>Public Image</w:t>
            </w:r>
          </w:p>
        </w:tc>
        <w:tc>
          <w:tcPr>
            <w:tcW w:w="3016" w:type="dxa"/>
            <w:shd w:val="clear" w:color="auto" w:fill="DEEAF6" w:themeFill="accent1" w:themeFillTint="33"/>
          </w:tcPr>
          <w:p w14:paraId="2A3D9BA5" w14:textId="0C963D07" w:rsidR="00DA0725" w:rsidRPr="0078291A" w:rsidRDefault="00DA0725" w:rsidP="00844C2E">
            <w:pPr>
              <w:pStyle w:val="Outline"/>
            </w:pPr>
            <w:r>
              <w:tab/>
              <w:t xml:space="preserve">Slide </w:t>
            </w:r>
            <w:r w:rsidR="00844C2E">
              <w:t>45</w:t>
            </w:r>
          </w:p>
        </w:tc>
      </w:tr>
      <w:tr w:rsidR="00DA0725" w:rsidRPr="0078291A" w14:paraId="622C42A8" w14:textId="77777777" w:rsidTr="008429FD">
        <w:tc>
          <w:tcPr>
            <w:tcW w:w="5840" w:type="dxa"/>
            <w:shd w:val="clear" w:color="auto" w:fill="D5DCE4" w:themeFill="text2" w:themeFillTint="33"/>
          </w:tcPr>
          <w:p w14:paraId="28113368" w14:textId="68E379C9" w:rsidR="00DA0725" w:rsidRDefault="00DA0725" w:rsidP="00DA0725">
            <w:pPr>
              <w:pStyle w:val="Outline"/>
            </w:pPr>
            <w:r>
              <w:tab/>
              <w:t>C.</w:t>
            </w:r>
            <w:r>
              <w:tab/>
              <w:t>Customer Service and Communication</w:t>
            </w:r>
          </w:p>
        </w:tc>
        <w:tc>
          <w:tcPr>
            <w:tcW w:w="3016" w:type="dxa"/>
            <w:shd w:val="clear" w:color="auto" w:fill="DEEAF6" w:themeFill="accent1" w:themeFillTint="33"/>
          </w:tcPr>
          <w:p w14:paraId="36EDF712" w14:textId="2DF60FE5" w:rsidR="00DA0725" w:rsidRPr="0078291A" w:rsidRDefault="00844C2E" w:rsidP="00DA0725">
            <w:pPr>
              <w:pStyle w:val="Outline"/>
            </w:pPr>
            <w:r>
              <w:tab/>
              <w:t>Slide 47–51</w:t>
            </w:r>
          </w:p>
        </w:tc>
      </w:tr>
      <w:tr w:rsidR="005144BA" w:rsidRPr="0078291A" w14:paraId="0AA4A607" w14:textId="77777777" w:rsidTr="005144BA">
        <w:tc>
          <w:tcPr>
            <w:tcW w:w="5840" w:type="dxa"/>
            <w:shd w:val="clear" w:color="auto" w:fill="91ACC5"/>
          </w:tcPr>
          <w:p w14:paraId="7B3C2CBA" w14:textId="07F4479F" w:rsidR="005144BA" w:rsidRPr="005144BA" w:rsidRDefault="005144BA" w:rsidP="00DA0725">
            <w:pPr>
              <w:pStyle w:val="Outline"/>
              <w:rPr>
                <w:b/>
                <w:color w:val="FFFFFF" w:themeColor="background1"/>
              </w:rPr>
            </w:pPr>
            <w:r w:rsidRPr="005144BA">
              <w:rPr>
                <w:b/>
              </w:rPr>
              <w:t>Appendix Slide</w:t>
            </w:r>
            <w:r w:rsidR="00165A45">
              <w:rPr>
                <w:b/>
              </w:rPr>
              <w:t>s</w:t>
            </w:r>
          </w:p>
        </w:tc>
        <w:tc>
          <w:tcPr>
            <w:tcW w:w="3016" w:type="dxa"/>
            <w:shd w:val="clear" w:color="auto" w:fill="91ACC5"/>
          </w:tcPr>
          <w:p w14:paraId="4E8CCD16" w14:textId="3A665DFF" w:rsidR="005144BA" w:rsidRPr="00165A45" w:rsidRDefault="005144BA" w:rsidP="00DA0725">
            <w:pPr>
              <w:pStyle w:val="Outline"/>
              <w:rPr>
                <w:color w:val="FFFFFF" w:themeColor="background1"/>
              </w:rPr>
            </w:pPr>
          </w:p>
        </w:tc>
      </w:tr>
      <w:tr w:rsidR="005144BA" w:rsidRPr="0078291A" w14:paraId="5F64A9DF" w14:textId="77777777" w:rsidTr="008429FD">
        <w:tc>
          <w:tcPr>
            <w:tcW w:w="5840" w:type="dxa"/>
            <w:shd w:val="clear" w:color="auto" w:fill="D5DCE4" w:themeFill="text2" w:themeFillTint="33"/>
          </w:tcPr>
          <w:p w14:paraId="46127104" w14:textId="33D5C87F" w:rsidR="005144BA" w:rsidRDefault="005144BA" w:rsidP="00DA0725">
            <w:pPr>
              <w:pStyle w:val="Outline"/>
            </w:pPr>
            <w:r>
              <w:t>Hierarchy in the Medical Laboratory</w:t>
            </w:r>
          </w:p>
        </w:tc>
        <w:tc>
          <w:tcPr>
            <w:tcW w:w="3016" w:type="dxa"/>
            <w:shd w:val="clear" w:color="auto" w:fill="DEEAF6" w:themeFill="accent1" w:themeFillTint="33"/>
          </w:tcPr>
          <w:p w14:paraId="4C868337" w14:textId="41FA5012" w:rsidR="005144BA" w:rsidRDefault="00DB643E" w:rsidP="00DA0725">
            <w:pPr>
              <w:pStyle w:val="Outline"/>
            </w:pPr>
            <w:r>
              <w:t>Slide 53</w:t>
            </w:r>
          </w:p>
        </w:tc>
      </w:tr>
    </w:tbl>
    <w:p w14:paraId="60DB160F" w14:textId="77777777" w:rsidR="00162A3B" w:rsidRPr="00162A3B" w:rsidRDefault="00162A3B" w:rsidP="000D2CEE">
      <w:pPr>
        <w:pStyle w:val="classprnt"/>
      </w:pPr>
    </w:p>
    <w:p w14:paraId="4FEA3230" w14:textId="77777777" w:rsidR="00162A3B" w:rsidRDefault="00162A3B" w:rsidP="0037361D">
      <w:pPr>
        <w:pStyle w:val="h2"/>
      </w:pPr>
      <w:r w:rsidRPr="00162A3B">
        <w:t>Lecture Outline</w:t>
      </w:r>
      <w:bookmarkEnd w:id="4"/>
    </w:p>
    <w:p w14:paraId="5EC6F6B9" w14:textId="77777777" w:rsidR="00162A3B" w:rsidRPr="00647C00" w:rsidRDefault="00C56671" w:rsidP="00C56671">
      <w:pPr>
        <w:pStyle w:val="bl"/>
        <w:rPr>
          <w:b/>
        </w:rPr>
      </w:pPr>
      <w:bookmarkStart w:id="5" w:name="_Toc299701638"/>
      <w:r>
        <w:t>•</w:t>
      </w:r>
      <w:r>
        <w:tab/>
      </w:r>
      <w:r w:rsidR="00162A3B" w:rsidRPr="00647C00">
        <w:rPr>
          <w:b/>
        </w:rPr>
        <w:t xml:space="preserve">Phlebotomy </w:t>
      </w:r>
      <w:r w:rsidR="00162A3B" w:rsidRPr="00B45916">
        <w:rPr>
          <w:rStyle w:val="red"/>
        </w:rPr>
        <w:t>(LO 1.1)</w:t>
      </w:r>
    </w:p>
    <w:p w14:paraId="11F3F8D7" w14:textId="77777777" w:rsidR="00162A3B" w:rsidRPr="0004553B" w:rsidRDefault="00C56671" w:rsidP="0004553B">
      <w:pPr>
        <w:pStyle w:val="bl2"/>
      </w:pPr>
      <w:r w:rsidRPr="0004553B">
        <w:t>○</w:t>
      </w:r>
      <w:r w:rsidRPr="0004553B">
        <w:tab/>
      </w:r>
      <w:r w:rsidR="00162A3B" w:rsidRPr="0004553B">
        <w:rPr>
          <w:i/>
        </w:rPr>
        <w:t>Phlebotomy</w:t>
      </w:r>
      <w:r w:rsidR="00162A3B" w:rsidRPr="0004553B">
        <w:t xml:space="preserve"> simply means to cut into a vein. The term comes from </w:t>
      </w:r>
      <w:r w:rsidR="00162A3B" w:rsidRPr="0004553B">
        <w:rPr>
          <w:i/>
        </w:rPr>
        <w:t>phlebos</w:t>
      </w:r>
      <w:r w:rsidR="00162A3B" w:rsidRPr="0004553B">
        <w:t xml:space="preserve">, which is Greek for “vein,” and tome, which means “to cut.” </w:t>
      </w:r>
    </w:p>
    <w:p w14:paraId="579E1D95" w14:textId="77777777" w:rsidR="00162A3B" w:rsidRPr="00162A3B" w:rsidRDefault="00A67000" w:rsidP="0004553B">
      <w:pPr>
        <w:pStyle w:val="bl2"/>
      </w:pPr>
      <w:r>
        <w:t>○</w:t>
      </w:r>
      <w:r w:rsidR="00C56671">
        <w:tab/>
      </w:r>
      <w:proofErr w:type="gramStart"/>
      <w:r w:rsidR="00162A3B" w:rsidRPr="00162A3B">
        <w:t>The</w:t>
      </w:r>
      <w:proofErr w:type="gramEnd"/>
      <w:r w:rsidR="00162A3B" w:rsidRPr="00162A3B">
        <w:t xml:space="preserve"> primary role of a phlebotomist is to obtain blood specimens for diagnostic testing, either by phlebotomy/venipuncture (puncturing the vein) or </w:t>
      </w:r>
      <w:r w:rsidR="00C56671">
        <w:t>capillary (</w:t>
      </w:r>
      <w:r w:rsidR="00162A3B" w:rsidRPr="00162A3B">
        <w:t>dermal</w:t>
      </w:r>
      <w:r w:rsidR="00C56671">
        <w:t>)</w:t>
      </w:r>
      <w:r w:rsidR="00162A3B" w:rsidRPr="00162A3B">
        <w:t xml:space="preserve"> puncture (puncturing the skin).</w:t>
      </w:r>
    </w:p>
    <w:p w14:paraId="67E1AFEC" w14:textId="77777777" w:rsidR="00162A3B" w:rsidRPr="00162A3B" w:rsidRDefault="00A67000" w:rsidP="0004553B">
      <w:pPr>
        <w:pStyle w:val="bl2"/>
      </w:pPr>
      <w:r>
        <w:t>○</w:t>
      </w:r>
      <w:r w:rsidR="00C56671">
        <w:tab/>
      </w:r>
      <w:proofErr w:type="gramStart"/>
      <w:r w:rsidR="00162A3B" w:rsidRPr="00162A3B">
        <w:t>The</w:t>
      </w:r>
      <w:proofErr w:type="gramEnd"/>
      <w:r w:rsidR="00162A3B" w:rsidRPr="00162A3B">
        <w:t xml:space="preserve"> process of removing blood from the veins may date back as far as 1400 BC. During the time of Hippocrates, bloodletting was thought to return the body to a balanced state.</w:t>
      </w:r>
    </w:p>
    <w:p w14:paraId="5826E5EC" w14:textId="77777777" w:rsidR="00162A3B" w:rsidRPr="00162A3B" w:rsidRDefault="00A67000" w:rsidP="0004553B">
      <w:pPr>
        <w:pStyle w:val="bl2"/>
      </w:pPr>
      <w:r>
        <w:t>○</w:t>
      </w:r>
      <w:r w:rsidR="00C56671">
        <w:tab/>
      </w:r>
      <w:proofErr w:type="gramStart"/>
      <w:r w:rsidR="00162A3B" w:rsidRPr="00162A3B">
        <w:t>In</w:t>
      </w:r>
      <w:proofErr w:type="gramEnd"/>
      <w:r w:rsidR="00162A3B" w:rsidRPr="00162A3B">
        <w:t xml:space="preserve"> the early 1800s, the popularity of bloodletting created demand for leeches. The use of leeches has resurfaced in medicine today.</w:t>
      </w:r>
    </w:p>
    <w:p w14:paraId="674F6BDE" w14:textId="77777777" w:rsidR="00162A3B" w:rsidRPr="00162A3B" w:rsidRDefault="00A67000" w:rsidP="0004553B">
      <w:pPr>
        <w:pStyle w:val="bl2"/>
      </w:pPr>
      <w:r>
        <w:t>○</w:t>
      </w:r>
      <w:r w:rsidR="00C56671">
        <w:tab/>
      </w:r>
      <w:r w:rsidR="00162A3B" w:rsidRPr="00162A3B">
        <w:t xml:space="preserve">Bloodletting also used a process called </w:t>
      </w:r>
      <w:r w:rsidR="00162A3B" w:rsidRPr="00C56671">
        <w:rPr>
          <w:i/>
        </w:rPr>
        <w:t>venesection</w:t>
      </w:r>
      <w:r w:rsidR="00162A3B" w:rsidRPr="00162A3B">
        <w:t xml:space="preserve">, in which the vein was pierced with a sharp object, called a </w:t>
      </w:r>
      <w:r w:rsidR="00162A3B" w:rsidRPr="00C56671">
        <w:rPr>
          <w:i/>
        </w:rPr>
        <w:t>lancet</w:t>
      </w:r>
      <w:r w:rsidR="00162A3B" w:rsidRPr="00162A3B">
        <w:t xml:space="preserve">, to drain blood. </w:t>
      </w:r>
    </w:p>
    <w:p w14:paraId="18D58CD9" w14:textId="36363145" w:rsidR="00B1256D" w:rsidRDefault="0004553B" w:rsidP="0004553B">
      <w:pPr>
        <w:pStyle w:val="bl2"/>
      </w:pPr>
      <w:r>
        <w:t xml:space="preserve">○   </w:t>
      </w:r>
      <w:r>
        <w:tab/>
      </w:r>
      <w:r w:rsidR="00B1256D">
        <w:t xml:space="preserve">Due to advances in technology and expanding duties of laboratory staff, phlebotomy </w:t>
      </w:r>
      <w:r w:rsidR="002E432E">
        <w:t>e</w:t>
      </w:r>
      <w:r w:rsidR="00B1256D">
        <w:t>merged as a separate profession in the 1980s to 1990s.</w:t>
      </w:r>
    </w:p>
    <w:p w14:paraId="7831C7F0" w14:textId="77777777" w:rsidR="00B1256D" w:rsidRPr="00162A3B" w:rsidRDefault="00B1256D" w:rsidP="00B1256D">
      <w:pPr>
        <w:ind w:firstLine="0"/>
      </w:pPr>
    </w:p>
    <w:p w14:paraId="0AB3E779" w14:textId="77777777" w:rsidR="00162A3B" w:rsidRPr="00647C00" w:rsidRDefault="00A67000" w:rsidP="00A67000">
      <w:pPr>
        <w:pStyle w:val="bl"/>
        <w:rPr>
          <w:b/>
        </w:rPr>
      </w:pPr>
      <w:r>
        <w:t>•</w:t>
      </w:r>
      <w:r>
        <w:tab/>
      </w:r>
      <w:r w:rsidR="00162A3B" w:rsidRPr="00647C00">
        <w:rPr>
          <w:b/>
        </w:rPr>
        <w:t xml:space="preserve">Phlebotomist’s Role </w:t>
      </w:r>
      <w:r w:rsidR="00162A3B" w:rsidRPr="00B45916">
        <w:rPr>
          <w:rStyle w:val="red"/>
        </w:rPr>
        <w:t>(LO 1.2)</w:t>
      </w:r>
    </w:p>
    <w:p w14:paraId="32C3B7E4" w14:textId="47B6ECEA" w:rsidR="00162A3B" w:rsidRPr="00162A3B" w:rsidRDefault="00A67000" w:rsidP="0004553B">
      <w:pPr>
        <w:pStyle w:val="bl2"/>
      </w:pPr>
      <w:r>
        <w:t>○</w:t>
      </w:r>
      <w:r>
        <w:tab/>
      </w:r>
      <w:proofErr w:type="gramStart"/>
      <w:r w:rsidR="00162A3B" w:rsidRPr="00162A3B">
        <w:t>The</w:t>
      </w:r>
      <w:proofErr w:type="gramEnd"/>
      <w:r w:rsidR="00162A3B" w:rsidRPr="00162A3B">
        <w:t xml:space="preserve"> phlebotomist is responsible for the collection, processing, and transport of blood specimens to the laboratory for testing. This responsibility consists of the pre-examination phase of laboratory testing.</w:t>
      </w:r>
      <w:r w:rsidR="0078193A">
        <w:t xml:space="preserve"> In the performance of these duties, the phlebotomist may also act as a patient advocate.</w:t>
      </w:r>
    </w:p>
    <w:p w14:paraId="062B7CDF" w14:textId="77777777" w:rsidR="00CB4BCA" w:rsidRPr="00162A3B" w:rsidRDefault="00CB4BCA" w:rsidP="0004553B">
      <w:pPr>
        <w:pStyle w:val="bl2"/>
      </w:pPr>
      <w:r>
        <w:t>○</w:t>
      </w:r>
      <w:r>
        <w:tab/>
      </w:r>
      <w:proofErr w:type="gramStart"/>
      <w:r w:rsidRPr="00162A3B">
        <w:t>The</w:t>
      </w:r>
      <w:proofErr w:type="gramEnd"/>
      <w:r w:rsidRPr="00162A3B">
        <w:t xml:space="preserve"> phlebotomist may also be responsible for performing point-of-care testing (POCT), such as blood glucose monitoring. </w:t>
      </w:r>
    </w:p>
    <w:p w14:paraId="197282BE" w14:textId="77777777" w:rsidR="00162A3B" w:rsidRPr="00162A3B" w:rsidRDefault="00A67000" w:rsidP="0004553B">
      <w:pPr>
        <w:pStyle w:val="bl2"/>
      </w:pPr>
      <w:r>
        <w:t>○</w:t>
      </w:r>
      <w:r>
        <w:tab/>
      </w:r>
      <w:r w:rsidR="00162A3B" w:rsidRPr="00162A3B">
        <w:t>Entry into phlebotomy training programs usually requires a high school diploma or its equivalent. Training programs are offered in a variety of settings.</w:t>
      </w:r>
    </w:p>
    <w:p w14:paraId="590E6F7D" w14:textId="77777777" w:rsidR="00162A3B" w:rsidRPr="00162A3B" w:rsidRDefault="00A67000" w:rsidP="0004553B">
      <w:pPr>
        <w:pStyle w:val="bl2"/>
      </w:pPr>
      <w:r>
        <w:t>○</w:t>
      </w:r>
      <w:r>
        <w:tab/>
      </w:r>
      <w:r w:rsidR="00162A3B" w:rsidRPr="00162A3B">
        <w:t>Programmatic accreditation such as that offered by the National Accrediting Agency for Clinical Laboratory Sciences (NAACLS) ensures that students completing the training program are qualified to take a certification examination.</w:t>
      </w:r>
    </w:p>
    <w:p w14:paraId="19D7FEA8" w14:textId="77777777" w:rsidR="00162A3B" w:rsidRPr="00162A3B" w:rsidRDefault="00A67000" w:rsidP="0004553B">
      <w:pPr>
        <w:pStyle w:val="bl2"/>
      </w:pPr>
      <w:r>
        <w:t>○</w:t>
      </w:r>
      <w:r>
        <w:tab/>
      </w:r>
      <w:proofErr w:type="gramStart"/>
      <w:r w:rsidR="00162A3B" w:rsidRPr="00162A3B">
        <w:t>Various</w:t>
      </w:r>
      <w:proofErr w:type="gramEnd"/>
      <w:r w:rsidR="00162A3B" w:rsidRPr="00162A3B">
        <w:t xml:space="preserve"> healthcare professionals may be trained to perform phlebotomy. </w:t>
      </w:r>
    </w:p>
    <w:p w14:paraId="4BB8717A" w14:textId="77777777" w:rsidR="00162A3B" w:rsidRPr="00162A3B" w:rsidRDefault="00162A3B" w:rsidP="00647C00">
      <w:pPr>
        <w:pStyle w:val="bl"/>
      </w:pPr>
    </w:p>
    <w:p w14:paraId="7DE63646" w14:textId="77777777" w:rsidR="00162A3B" w:rsidRPr="00162A3B" w:rsidRDefault="00647C00" w:rsidP="00647C00">
      <w:pPr>
        <w:pStyle w:val="bl"/>
      </w:pPr>
      <w:r>
        <w:lastRenderedPageBreak/>
        <w:t>•</w:t>
      </w:r>
      <w:r>
        <w:tab/>
      </w:r>
      <w:r w:rsidR="00162A3B" w:rsidRPr="00647C00">
        <w:rPr>
          <w:b/>
        </w:rPr>
        <w:t xml:space="preserve">Healthcare Facilities </w:t>
      </w:r>
      <w:r w:rsidR="00162A3B" w:rsidRPr="00B45916">
        <w:rPr>
          <w:rStyle w:val="red"/>
        </w:rPr>
        <w:t>(LO 1.3)</w:t>
      </w:r>
    </w:p>
    <w:p w14:paraId="03BD1D49" w14:textId="77777777" w:rsidR="00647C00" w:rsidRPr="00162A3B" w:rsidRDefault="00647C00" w:rsidP="0004553B">
      <w:pPr>
        <w:pStyle w:val="bl2"/>
      </w:pPr>
      <w:r>
        <w:t>○</w:t>
      </w:r>
      <w:r>
        <w:tab/>
      </w:r>
      <w:r w:rsidRPr="00162A3B">
        <w:t>Phlebotomists employed at inpatient facilities work directly with several members of the healthcare team.</w:t>
      </w:r>
    </w:p>
    <w:p w14:paraId="091924C2" w14:textId="77777777" w:rsidR="00162A3B" w:rsidRPr="00162A3B" w:rsidRDefault="00647C00" w:rsidP="0004553B">
      <w:pPr>
        <w:pStyle w:val="bl2"/>
      </w:pPr>
      <w:r>
        <w:t>○</w:t>
      </w:r>
      <w:r>
        <w:tab/>
      </w:r>
      <w:r w:rsidR="00162A3B" w:rsidRPr="00162A3B">
        <w:t xml:space="preserve">Outpatient settings that employ phlebotomists include physician offices, ambulatory care centers, </w:t>
      </w:r>
      <w:r w:rsidR="00162A3B" w:rsidRPr="00647C00">
        <w:t>reference</w:t>
      </w:r>
      <w:r w:rsidR="00162A3B" w:rsidRPr="00162A3B">
        <w:t xml:space="preserve"> laboratories, blood collection centers, home healthcare agencies, veterinary offices, health maintenance organizations, and the American Red Cross.</w:t>
      </w:r>
    </w:p>
    <w:p w14:paraId="3BD0A41E" w14:textId="77777777" w:rsidR="00162A3B" w:rsidRPr="00162A3B" w:rsidRDefault="00162A3B" w:rsidP="00162A3B">
      <w:pPr>
        <w:ind w:left="0" w:firstLine="0"/>
      </w:pPr>
    </w:p>
    <w:p w14:paraId="4E34DE47" w14:textId="77777777" w:rsidR="00162A3B" w:rsidRPr="00647C00" w:rsidRDefault="00647C00" w:rsidP="00647C00">
      <w:pPr>
        <w:pStyle w:val="bl"/>
        <w:rPr>
          <w:b/>
        </w:rPr>
      </w:pPr>
      <w:r>
        <w:t>•</w:t>
      </w:r>
      <w:r>
        <w:tab/>
      </w:r>
      <w:r w:rsidR="00162A3B" w:rsidRPr="00647C00">
        <w:rPr>
          <w:b/>
        </w:rPr>
        <w:t xml:space="preserve">The Healthcare Team </w:t>
      </w:r>
      <w:r w:rsidR="00162A3B" w:rsidRPr="00B45916">
        <w:rPr>
          <w:rStyle w:val="red"/>
        </w:rPr>
        <w:t>(LO 1.4)</w:t>
      </w:r>
    </w:p>
    <w:p w14:paraId="5D40194A" w14:textId="77777777" w:rsidR="00162A3B" w:rsidRPr="00162A3B" w:rsidRDefault="00647C00" w:rsidP="0004553B">
      <w:pPr>
        <w:pStyle w:val="bl2"/>
      </w:pPr>
      <w:r>
        <w:t>○</w:t>
      </w:r>
      <w:r>
        <w:tab/>
      </w:r>
      <w:r w:rsidR="00162A3B" w:rsidRPr="00162A3B">
        <w:t>Departments in a typical hospital include anesthesiology, cardiology, diagnostic imaging, electrocardiography, electroencephalography, emergency department, endocrinology, general medicine, geriatrics, internal medicine, neonatology, nephrology, neurology, nuclear medicine, nutrition and dietetics, obstetrics/gynecology, occupational therapy, oncology, orthopedics, pathology, pharmacy, physical therapy, psychiatry, respiratory therapy, surgery, and urology.</w:t>
      </w:r>
    </w:p>
    <w:p w14:paraId="35680C29" w14:textId="77777777" w:rsidR="00162A3B" w:rsidRPr="00162A3B" w:rsidRDefault="00162A3B" w:rsidP="00162A3B">
      <w:pPr>
        <w:ind w:left="0" w:firstLine="0"/>
      </w:pPr>
    </w:p>
    <w:p w14:paraId="73A741DB" w14:textId="77777777" w:rsidR="00162A3B" w:rsidRPr="00647C00" w:rsidRDefault="00647C00" w:rsidP="00647C00">
      <w:pPr>
        <w:pStyle w:val="bl"/>
        <w:rPr>
          <w:b/>
        </w:rPr>
      </w:pPr>
      <w:r>
        <w:t>•</w:t>
      </w:r>
      <w:r>
        <w:tab/>
      </w:r>
      <w:r w:rsidR="00162A3B" w:rsidRPr="00647C00">
        <w:rPr>
          <w:b/>
        </w:rPr>
        <w:t xml:space="preserve">The Medical Laboratory </w:t>
      </w:r>
      <w:r w:rsidR="00162A3B" w:rsidRPr="00B45916">
        <w:rPr>
          <w:rStyle w:val="red"/>
        </w:rPr>
        <w:t>(LO 1.5)</w:t>
      </w:r>
    </w:p>
    <w:p w14:paraId="72965AE7" w14:textId="77777777" w:rsidR="00162A3B" w:rsidRPr="00162A3B" w:rsidRDefault="00647C00" w:rsidP="0004553B">
      <w:pPr>
        <w:pStyle w:val="bl2"/>
      </w:pPr>
      <w:r>
        <w:t>○</w:t>
      </w:r>
      <w:r>
        <w:tab/>
      </w:r>
      <w:proofErr w:type="gramStart"/>
      <w:r w:rsidR="00162A3B" w:rsidRPr="00162A3B">
        <w:t>Most</w:t>
      </w:r>
      <w:proofErr w:type="gramEnd"/>
      <w:r w:rsidR="00162A3B" w:rsidRPr="00162A3B">
        <w:t xml:space="preserve"> hospitals have their own laboratories, which are referred to as “medical” or “clinical” laboratories because they perform a wide range of tests in several specialties.</w:t>
      </w:r>
    </w:p>
    <w:p w14:paraId="0D2A42F0" w14:textId="77777777" w:rsidR="00162A3B" w:rsidRDefault="00647C00" w:rsidP="0004553B">
      <w:pPr>
        <w:pStyle w:val="bl2"/>
      </w:pPr>
      <w:r>
        <w:t>○</w:t>
      </w:r>
      <w:r>
        <w:tab/>
      </w:r>
      <w:proofErr w:type="gramStart"/>
      <w:r w:rsidR="00162A3B" w:rsidRPr="00162A3B">
        <w:t>Each</w:t>
      </w:r>
      <w:proofErr w:type="gramEnd"/>
      <w:r w:rsidR="00162A3B" w:rsidRPr="00162A3B">
        <w:t xml:space="preserve"> laboratory is organized based on its size and the need</w:t>
      </w:r>
      <w:r>
        <w:t>s</w:t>
      </w:r>
      <w:r w:rsidR="00162A3B" w:rsidRPr="00162A3B">
        <w:t xml:space="preserve"> of the facility. Several layers of management may exist. All laboratories must have a director or administrator who is ultimately responsible for the test results reported by laboratory personnel.</w:t>
      </w:r>
    </w:p>
    <w:p w14:paraId="4D621F9F" w14:textId="3DB94ACF" w:rsidR="00CB4BCA" w:rsidRPr="00162A3B" w:rsidRDefault="00CB4BCA" w:rsidP="0004553B">
      <w:pPr>
        <w:pStyle w:val="bl2"/>
      </w:pPr>
      <w:r>
        <w:t>○</w:t>
      </w:r>
      <w:r>
        <w:tab/>
        <w:t>Clinical pathology is the laboratory analysis of body fluids and bodily tissue for the diagnosis of disease. Anatomical pathology involves the examination of surgical specimens to investigate disease and/or cause of death.</w:t>
      </w:r>
    </w:p>
    <w:p w14:paraId="29569DC6" w14:textId="77777777" w:rsidR="00162A3B" w:rsidRPr="00162A3B" w:rsidRDefault="00647C00" w:rsidP="0004553B">
      <w:pPr>
        <w:pStyle w:val="bl2"/>
      </w:pPr>
      <w:r>
        <w:t>○</w:t>
      </w:r>
      <w:r>
        <w:tab/>
      </w:r>
      <w:r w:rsidR="00162A3B" w:rsidRPr="00162A3B">
        <w:t xml:space="preserve">Medical laboratory specialties include cytology, histology, clinical chemistry, hematology, immunohematology, immunology and serology, medical microbiology, molecular diagnostics, toxicology, and urine and body fluid </w:t>
      </w:r>
      <w:r w:rsidRPr="00162A3B">
        <w:t>analysis</w:t>
      </w:r>
      <w:r w:rsidR="00162A3B" w:rsidRPr="00162A3B">
        <w:t xml:space="preserve">. </w:t>
      </w:r>
    </w:p>
    <w:p w14:paraId="7AEF6B53" w14:textId="77777777" w:rsidR="00647C00" w:rsidRPr="00162A3B" w:rsidRDefault="00647C00" w:rsidP="0004553B">
      <w:pPr>
        <w:pStyle w:val="bl2"/>
      </w:pPr>
      <w:r>
        <w:t>○</w:t>
      </w:r>
      <w:r>
        <w:tab/>
      </w:r>
      <w:r w:rsidRPr="00162A3B">
        <w:t>Medical laboratory personnel may include medical office staff, medical transcriptionists, medical laboratory assistants, medical laboratory technicians, medical laboratory scientists, histologic technicians, histologists, cytologists, pathologists, and pathologists’ assistants.</w:t>
      </w:r>
    </w:p>
    <w:p w14:paraId="56347057" w14:textId="77777777" w:rsidR="00162A3B" w:rsidRPr="00162A3B" w:rsidRDefault="00162A3B" w:rsidP="00162A3B">
      <w:pPr>
        <w:ind w:left="0" w:firstLine="0"/>
      </w:pPr>
    </w:p>
    <w:p w14:paraId="34C69D69" w14:textId="49C1D738" w:rsidR="00162A3B" w:rsidRPr="00ED0050" w:rsidRDefault="00ED0050" w:rsidP="00ED0050">
      <w:pPr>
        <w:pStyle w:val="bl"/>
        <w:rPr>
          <w:b/>
        </w:rPr>
      </w:pPr>
      <w:r>
        <w:t>•</w:t>
      </w:r>
      <w:r>
        <w:tab/>
      </w:r>
      <w:r w:rsidR="00162A3B" w:rsidRPr="00ED0050">
        <w:rPr>
          <w:b/>
        </w:rPr>
        <w:t xml:space="preserve">Regulatory Agencies </w:t>
      </w:r>
      <w:r w:rsidR="00162A3B" w:rsidRPr="00B45916">
        <w:rPr>
          <w:rStyle w:val="red"/>
        </w:rPr>
        <w:t>(LO 1.6)</w:t>
      </w:r>
    </w:p>
    <w:p w14:paraId="42919CE3" w14:textId="5FDA7A30" w:rsidR="00162A3B" w:rsidRPr="00162A3B" w:rsidRDefault="00ED0050" w:rsidP="0004553B">
      <w:pPr>
        <w:pStyle w:val="bl2"/>
      </w:pPr>
      <w:r>
        <w:t>○</w:t>
      </w:r>
      <w:r>
        <w:tab/>
      </w:r>
      <w:r w:rsidR="00162A3B" w:rsidRPr="00162A3B">
        <w:t>The 1988 Clinical Laboratory Improvement Amendment (CLIA’88) was established to ensure that all laboratories receiving federal funds, regardless of size, type, or location, would meet the same standards and be certified by the federal government.</w:t>
      </w:r>
    </w:p>
    <w:p w14:paraId="673C7ED6" w14:textId="5B8E77F3" w:rsidR="00162A3B" w:rsidRPr="00162A3B" w:rsidRDefault="00ED0050" w:rsidP="0004553B">
      <w:pPr>
        <w:pStyle w:val="bl2"/>
      </w:pPr>
      <w:r>
        <w:t>○</w:t>
      </w:r>
      <w:r>
        <w:tab/>
      </w:r>
      <w:r w:rsidR="00162A3B" w:rsidRPr="00162A3B">
        <w:t>Classifications of laboratories are based on the complexity of testing performed and the associated patient risks if the tests are not performed properly.</w:t>
      </w:r>
    </w:p>
    <w:p w14:paraId="16DAD7CC" w14:textId="039C906E" w:rsidR="00162A3B" w:rsidRPr="00162A3B" w:rsidRDefault="00ED0050" w:rsidP="0004553B">
      <w:pPr>
        <w:pStyle w:val="bl2"/>
      </w:pPr>
      <w:r>
        <w:t>○</w:t>
      </w:r>
      <w:r>
        <w:tab/>
      </w:r>
      <w:r w:rsidR="00162A3B" w:rsidRPr="00162A3B">
        <w:t xml:space="preserve">The Joint Commission (TJC) accredits hospitals; the College of American Pathologists (CAP) accredits clinical laboratories; the Commission on Office Laboratory Accreditation </w:t>
      </w:r>
      <w:r w:rsidR="00162A3B" w:rsidRPr="00162A3B">
        <w:lastRenderedPageBreak/>
        <w:t>(COLA) accredits physician office laboratories (POLs); and the Clinical Laboratory Standards Institute (CLSI) develops and publishes national and international standards for clinical laboratory testing procedures.</w:t>
      </w:r>
    </w:p>
    <w:p w14:paraId="649570D8" w14:textId="285D75B3" w:rsidR="00162A3B" w:rsidRPr="00162A3B" w:rsidRDefault="00ED0050" w:rsidP="0004553B">
      <w:pPr>
        <w:pStyle w:val="bl2"/>
      </w:pPr>
      <w:r>
        <w:t>○</w:t>
      </w:r>
      <w:r>
        <w:tab/>
      </w:r>
      <w:r w:rsidR="00162A3B" w:rsidRPr="00162A3B">
        <w:t>CLSI standards are categorized into the phases of laboratory testing: pre-examination, examination, and post-examination.</w:t>
      </w:r>
    </w:p>
    <w:p w14:paraId="0F05E2ED" w14:textId="77777777" w:rsidR="00162A3B" w:rsidRPr="00162A3B" w:rsidRDefault="00162A3B" w:rsidP="00162A3B">
      <w:pPr>
        <w:ind w:left="0" w:firstLine="0"/>
      </w:pPr>
    </w:p>
    <w:p w14:paraId="6FDF4A87" w14:textId="0DF96198" w:rsidR="00162A3B" w:rsidRPr="00ED0050" w:rsidRDefault="00ED0050" w:rsidP="00ED0050">
      <w:pPr>
        <w:pStyle w:val="bl"/>
        <w:rPr>
          <w:b/>
        </w:rPr>
      </w:pPr>
      <w:r>
        <w:t>•</w:t>
      </w:r>
      <w:r>
        <w:tab/>
      </w:r>
      <w:r w:rsidR="00162A3B" w:rsidRPr="00ED0050">
        <w:rPr>
          <w:b/>
        </w:rPr>
        <w:t xml:space="preserve">Qualities of a Phlebotomist </w:t>
      </w:r>
      <w:r w:rsidR="00162A3B" w:rsidRPr="00B45916">
        <w:rPr>
          <w:rStyle w:val="red"/>
        </w:rPr>
        <w:t>(LO 1.7)</w:t>
      </w:r>
    </w:p>
    <w:p w14:paraId="643B123B" w14:textId="7D60ACF9" w:rsidR="00162A3B" w:rsidRPr="00162A3B" w:rsidRDefault="00ED0050" w:rsidP="0004553B">
      <w:pPr>
        <w:pStyle w:val="bl2"/>
      </w:pPr>
      <w:r>
        <w:t>○</w:t>
      </w:r>
      <w:r>
        <w:tab/>
      </w:r>
      <w:r w:rsidR="00162A3B" w:rsidRPr="00162A3B">
        <w:t>Professionalism and good interpersonal skills are critical for phlebotomists.</w:t>
      </w:r>
    </w:p>
    <w:p w14:paraId="49373E92" w14:textId="76415A1B" w:rsidR="00162A3B" w:rsidRPr="00162A3B" w:rsidRDefault="00ED0050" w:rsidP="0004553B">
      <w:pPr>
        <w:pStyle w:val="bl2"/>
      </w:pPr>
      <w:r>
        <w:t>○</w:t>
      </w:r>
      <w:r>
        <w:tab/>
        <w:t xml:space="preserve">Phlebotomists are the “face </w:t>
      </w:r>
      <w:r w:rsidR="00162A3B" w:rsidRPr="00162A3B">
        <w:t>of</w:t>
      </w:r>
      <w:r>
        <w:t xml:space="preserve"> </w:t>
      </w:r>
      <w:r w:rsidR="00162A3B" w:rsidRPr="00162A3B">
        <w:t>the</w:t>
      </w:r>
      <w:r>
        <w:t xml:space="preserve"> </w:t>
      </w:r>
      <w:r w:rsidR="00162A3B" w:rsidRPr="00162A3B">
        <w:t>lab” to the patient and must portray an acceptable public image, which includes cleanliness, good grooming, and appropriate dress for the work setting.</w:t>
      </w:r>
    </w:p>
    <w:p w14:paraId="67683869" w14:textId="372A0671" w:rsidR="00162A3B" w:rsidRPr="00162A3B" w:rsidRDefault="00ED0050" w:rsidP="0004553B">
      <w:pPr>
        <w:pStyle w:val="bl2"/>
      </w:pPr>
      <w:r>
        <w:t>○</w:t>
      </w:r>
      <w:r>
        <w:tab/>
      </w:r>
      <w:r w:rsidR="00162A3B" w:rsidRPr="00162A3B">
        <w:t xml:space="preserve">Communication skills are </w:t>
      </w:r>
      <w:proofErr w:type="gramStart"/>
      <w:r w:rsidR="00162A3B" w:rsidRPr="00162A3B">
        <w:t>key</w:t>
      </w:r>
      <w:proofErr w:type="gramEnd"/>
      <w:r w:rsidR="00162A3B" w:rsidRPr="00162A3B">
        <w:t xml:space="preserve"> to providing good customer service. Th</w:t>
      </w:r>
      <w:r>
        <w:t>is includes both verbal and non</w:t>
      </w:r>
      <w:r w:rsidR="00162A3B" w:rsidRPr="00162A3B">
        <w:t>verbal communication.</w:t>
      </w:r>
    </w:p>
    <w:p w14:paraId="2448F807" w14:textId="35E10DFA" w:rsidR="00162A3B" w:rsidRDefault="00ED0050" w:rsidP="0004553B">
      <w:pPr>
        <w:pStyle w:val="bl2"/>
      </w:pPr>
      <w:r>
        <w:t>○</w:t>
      </w:r>
      <w:r>
        <w:tab/>
      </w:r>
      <w:r w:rsidR="00162A3B" w:rsidRPr="00162A3B">
        <w:t>Phlebotomists should be aware of the barriers to communication that may affect customer satisfaction.</w:t>
      </w:r>
    </w:p>
    <w:p w14:paraId="11B4129F" w14:textId="77777777" w:rsidR="00171DDC" w:rsidRPr="00162A3B" w:rsidRDefault="00171DDC" w:rsidP="0004553B">
      <w:pPr>
        <w:pStyle w:val="bl2"/>
      </w:pPr>
    </w:p>
    <w:p w14:paraId="19141724" w14:textId="77777777" w:rsidR="00ED0050" w:rsidRPr="00162A3B" w:rsidRDefault="00ED0050" w:rsidP="0004553B">
      <w:pPr>
        <w:pStyle w:val="bl2"/>
      </w:pPr>
    </w:p>
    <w:bookmarkEnd w:id="5"/>
    <w:p w14:paraId="5EA9E115" w14:textId="19FD88A8" w:rsidR="00162A3B" w:rsidRDefault="00B45916" w:rsidP="00171DDC">
      <w:pPr>
        <w:pStyle w:val="h2"/>
      </w:pPr>
      <w:r>
        <w:t>T</w:t>
      </w:r>
      <w:r w:rsidR="002D46C4">
        <w:t xml:space="preserve">eaching </w:t>
      </w:r>
      <w:r>
        <w:t>S</w:t>
      </w:r>
      <w:r w:rsidR="002D46C4">
        <w:t>trategies</w:t>
      </w:r>
    </w:p>
    <w:p w14:paraId="1A862166" w14:textId="77777777" w:rsidR="00171DDC" w:rsidRPr="00162A3B" w:rsidRDefault="00171DDC" w:rsidP="00171DDC">
      <w:pPr>
        <w:pStyle w:val="h2"/>
      </w:pPr>
    </w:p>
    <w:tbl>
      <w:tblPr>
        <w:tblW w:w="1001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1E0" w:firstRow="1" w:lastRow="1" w:firstColumn="1" w:lastColumn="1" w:noHBand="0" w:noVBand="0"/>
      </w:tblPr>
      <w:tblGrid>
        <w:gridCol w:w="1604"/>
        <w:gridCol w:w="1496"/>
        <w:gridCol w:w="3285"/>
        <w:gridCol w:w="2325"/>
        <w:gridCol w:w="1309"/>
      </w:tblGrid>
      <w:tr w:rsidR="00872454" w:rsidRPr="00B45916" w14:paraId="3D36F41D" w14:textId="77777777" w:rsidTr="00B45916">
        <w:trPr>
          <w:tblHeader/>
        </w:trPr>
        <w:tc>
          <w:tcPr>
            <w:tcW w:w="1604" w:type="dxa"/>
            <w:shd w:val="clear" w:color="auto" w:fill="91ACC5"/>
          </w:tcPr>
          <w:p w14:paraId="4E78DCB0" w14:textId="77777777" w:rsidR="00872454" w:rsidRPr="00B45916" w:rsidRDefault="00872454" w:rsidP="00EE091E">
            <w:pPr>
              <w:pStyle w:val="table1"/>
              <w:rPr>
                <w:b/>
              </w:rPr>
            </w:pPr>
            <w:bookmarkStart w:id="6" w:name="_Toc299701639"/>
            <w:r w:rsidRPr="00B45916">
              <w:rPr>
                <w:b/>
              </w:rPr>
              <w:t>Curriculum Hours</w:t>
            </w:r>
          </w:p>
          <w:p w14:paraId="0DB73D02" w14:textId="77777777" w:rsidR="00872454" w:rsidRPr="00B45916" w:rsidRDefault="00872454" w:rsidP="00EE091E">
            <w:pPr>
              <w:pStyle w:val="table1"/>
              <w:rPr>
                <w:b/>
              </w:rPr>
            </w:pPr>
            <w:r w:rsidRPr="00B45916">
              <w:rPr>
                <w:b/>
              </w:rPr>
              <w:t>0 to 2.0</w:t>
            </w:r>
          </w:p>
        </w:tc>
        <w:tc>
          <w:tcPr>
            <w:tcW w:w="1496" w:type="dxa"/>
            <w:shd w:val="clear" w:color="auto" w:fill="91ACC5"/>
          </w:tcPr>
          <w:p w14:paraId="49AC2CE0" w14:textId="77777777" w:rsidR="00872454" w:rsidRPr="00B45916" w:rsidRDefault="00872454" w:rsidP="00EE091E">
            <w:pPr>
              <w:pStyle w:val="table1"/>
              <w:rPr>
                <w:b/>
              </w:rPr>
            </w:pPr>
            <w:r w:rsidRPr="00B45916">
              <w:rPr>
                <w:b/>
              </w:rPr>
              <w:t>Total Time</w:t>
            </w:r>
          </w:p>
          <w:p w14:paraId="6D425B39" w14:textId="77777777" w:rsidR="00872454" w:rsidRPr="00B45916" w:rsidRDefault="00872454" w:rsidP="00EE091E">
            <w:pPr>
              <w:pStyle w:val="table1"/>
              <w:rPr>
                <w:b/>
              </w:rPr>
            </w:pPr>
            <w:r w:rsidRPr="00B45916">
              <w:rPr>
                <w:b/>
              </w:rPr>
              <w:t>2.0 hours</w:t>
            </w:r>
          </w:p>
        </w:tc>
        <w:tc>
          <w:tcPr>
            <w:tcW w:w="3285" w:type="dxa"/>
            <w:shd w:val="clear" w:color="auto" w:fill="91ACC5"/>
          </w:tcPr>
          <w:p w14:paraId="25B28F59" w14:textId="77777777" w:rsidR="00872454" w:rsidRPr="00B45916" w:rsidRDefault="00872454" w:rsidP="00EE091E">
            <w:pPr>
              <w:pStyle w:val="table1"/>
              <w:rPr>
                <w:b/>
              </w:rPr>
            </w:pPr>
            <w:r w:rsidRPr="00B45916">
              <w:rPr>
                <w:b/>
              </w:rPr>
              <w:t>Activities &amp; Instructions</w:t>
            </w:r>
          </w:p>
          <w:p w14:paraId="4E32038D" w14:textId="77777777" w:rsidR="00872454" w:rsidRPr="00B45916" w:rsidRDefault="00872454" w:rsidP="00EE091E">
            <w:pPr>
              <w:pStyle w:val="table1"/>
              <w:rPr>
                <w:b/>
              </w:rPr>
            </w:pPr>
          </w:p>
        </w:tc>
        <w:tc>
          <w:tcPr>
            <w:tcW w:w="2325" w:type="dxa"/>
            <w:shd w:val="clear" w:color="auto" w:fill="91ACC5"/>
          </w:tcPr>
          <w:p w14:paraId="6FBF173B" w14:textId="77777777" w:rsidR="00872454" w:rsidRPr="00B45916" w:rsidRDefault="00872454" w:rsidP="00EE091E">
            <w:pPr>
              <w:pStyle w:val="table1"/>
              <w:rPr>
                <w:b/>
              </w:rPr>
            </w:pPr>
            <w:r w:rsidRPr="00B45916">
              <w:rPr>
                <w:b/>
              </w:rPr>
              <w:t>Materials</w:t>
            </w:r>
          </w:p>
          <w:p w14:paraId="10EB1890" w14:textId="77777777" w:rsidR="00872454" w:rsidRPr="00B45916" w:rsidRDefault="00872454" w:rsidP="00EE091E">
            <w:pPr>
              <w:pStyle w:val="table1"/>
              <w:rPr>
                <w:b/>
              </w:rPr>
            </w:pPr>
          </w:p>
        </w:tc>
        <w:tc>
          <w:tcPr>
            <w:tcW w:w="1309" w:type="dxa"/>
            <w:shd w:val="clear" w:color="auto" w:fill="91ACC5"/>
          </w:tcPr>
          <w:p w14:paraId="261A15F8" w14:textId="77777777" w:rsidR="00872454" w:rsidRPr="00B45916" w:rsidRDefault="00872454" w:rsidP="00EE091E">
            <w:pPr>
              <w:pStyle w:val="table1"/>
              <w:rPr>
                <w:b/>
              </w:rPr>
            </w:pPr>
            <w:r w:rsidRPr="00B45916">
              <w:rPr>
                <w:b/>
              </w:rPr>
              <w:t>Learning</w:t>
            </w:r>
          </w:p>
          <w:p w14:paraId="51C993C6" w14:textId="77777777" w:rsidR="00872454" w:rsidRPr="00B45916" w:rsidRDefault="00872454" w:rsidP="00EE091E">
            <w:pPr>
              <w:pStyle w:val="table1"/>
              <w:rPr>
                <w:b/>
              </w:rPr>
            </w:pPr>
            <w:r w:rsidRPr="00B45916">
              <w:rPr>
                <w:b/>
              </w:rPr>
              <w:t>Outcomes</w:t>
            </w:r>
          </w:p>
        </w:tc>
      </w:tr>
      <w:tr w:rsidR="00872454" w:rsidRPr="00B45916" w14:paraId="17AA31A1" w14:textId="77777777" w:rsidTr="00B45916">
        <w:tc>
          <w:tcPr>
            <w:tcW w:w="1604" w:type="dxa"/>
            <w:shd w:val="clear" w:color="auto" w:fill="D5DCE4" w:themeFill="text2" w:themeFillTint="33"/>
          </w:tcPr>
          <w:p w14:paraId="003FC692" w14:textId="77777777" w:rsidR="00872454" w:rsidRPr="00B45916" w:rsidRDefault="00872454" w:rsidP="00EE091E">
            <w:pPr>
              <w:pStyle w:val="table1"/>
            </w:pPr>
            <w:r w:rsidRPr="00B45916">
              <w:t>Introduction</w:t>
            </w:r>
          </w:p>
        </w:tc>
        <w:tc>
          <w:tcPr>
            <w:tcW w:w="1496" w:type="dxa"/>
            <w:shd w:val="clear" w:color="auto" w:fill="DEEAF6" w:themeFill="accent1" w:themeFillTint="33"/>
          </w:tcPr>
          <w:p w14:paraId="29B16DD6" w14:textId="77777777" w:rsidR="00872454" w:rsidRPr="00B45916" w:rsidRDefault="00872454" w:rsidP="00EE091E">
            <w:pPr>
              <w:pStyle w:val="table1"/>
            </w:pPr>
            <w:r w:rsidRPr="00B45916">
              <w:t>5 min</w:t>
            </w:r>
          </w:p>
        </w:tc>
        <w:tc>
          <w:tcPr>
            <w:tcW w:w="3285" w:type="dxa"/>
            <w:shd w:val="clear" w:color="auto" w:fill="D5DCE4" w:themeFill="text2" w:themeFillTint="33"/>
          </w:tcPr>
          <w:p w14:paraId="16CF7753" w14:textId="77777777" w:rsidR="00872454" w:rsidRPr="00B45916" w:rsidRDefault="00872454" w:rsidP="00EE091E">
            <w:pPr>
              <w:pStyle w:val="table1"/>
            </w:pPr>
            <w:r w:rsidRPr="00B45916">
              <w:t xml:space="preserve">Introduce self and give an overview of the course and expectations. Have students briefly introduce themselves. </w:t>
            </w:r>
          </w:p>
        </w:tc>
        <w:tc>
          <w:tcPr>
            <w:tcW w:w="2325" w:type="dxa"/>
            <w:shd w:val="clear" w:color="auto" w:fill="DEEAF6" w:themeFill="accent1" w:themeFillTint="33"/>
          </w:tcPr>
          <w:p w14:paraId="30215F14" w14:textId="77777777" w:rsidR="00872454" w:rsidRPr="00B45916" w:rsidRDefault="00872454" w:rsidP="00EE091E">
            <w:pPr>
              <w:pStyle w:val="table1"/>
            </w:pPr>
          </w:p>
        </w:tc>
        <w:tc>
          <w:tcPr>
            <w:tcW w:w="1309" w:type="dxa"/>
            <w:shd w:val="clear" w:color="auto" w:fill="DEEAF6" w:themeFill="accent1" w:themeFillTint="33"/>
          </w:tcPr>
          <w:p w14:paraId="0B495763" w14:textId="77777777" w:rsidR="00872454" w:rsidRPr="00B45916" w:rsidRDefault="00872454" w:rsidP="00EE091E">
            <w:pPr>
              <w:pStyle w:val="table1"/>
            </w:pPr>
          </w:p>
        </w:tc>
      </w:tr>
      <w:tr w:rsidR="00872454" w:rsidRPr="00B45916" w14:paraId="414AC1E6" w14:textId="77777777" w:rsidTr="00B45916">
        <w:tc>
          <w:tcPr>
            <w:tcW w:w="1604" w:type="dxa"/>
            <w:shd w:val="clear" w:color="auto" w:fill="D5DCE4" w:themeFill="text2" w:themeFillTint="33"/>
          </w:tcPr>
          <w:p w14:paraId="773EBDF5" w14:textId="77777777" w:rsidR="00872454" w:rsidRPr="00B45916" w:rsidRDefault="00872454" w:rsidP="00EE091E">
            <w:pPr>
              <w:pStyle w:val="table1"/>
            </w:pPr>
            <w:r w:rsidRPr="00B45916">
              <w:t>Lecture</w:t>
            </w:r>
          </w:p>
        </w:tc>
        <w:tc>
          <w:tcPr>
            <w:tcW w:w="1496" w:type="dxa"/>
            <w:shd w:val="clear" w:color="auto" w:fill="DEEAF6" w:themeFill="accent1" w:themeFillTint="33"/>
          </w:tcPr>
          <w:p w14:paraId="3D0A635B" w14:textId="77777777" w:rsidR="00872454" w:rsidRPr="00B45916" w:rsidRDefault="00872454" w:rsidP="00EE091E">
            <w:pPr>
              <w:pStyle w:val="table1"/>
            </w:pPr>
            <w:r w:rsidRPr="00B45916">
              <w:t>80 min</w:t>
            </w:r>
          </w:p>
        </w:tc>
        <w:tc>
          <w:tcPr>
            <w:tcW w:w="3285" w:type="dxa"/>
            <w:shd w:val="clear" w:color="auto" w:fill="D5DCE4" w:themeFill="text2" w:themeFillTint="33"/>
          </w:tcPr>
          <w:p w14:paraId="52925D91" w14:textId="77777777" w:rsidR="00872454" w:rsidRPr="00B45916" w:rsidRDefault="00872454" w:rsidP="00EE091E">
            <w:pPr>
              <w:pStyle w:val="table1"/>
            </w:pPr>
            <w:r w:rsidRPr="00B45916">
              <w:t>Use lecture outline and PowerPoint® presentations.</w:t>
            </w:r>
          </w:p>
          <w:p w14:paraId="541C76C4" w14:textId="77777777" w:rsidR="00872454" w:rsidRPr="00B45916" w:rsidRDefault="00872454" w:rsidP="00EE091E">
            <w:pPr>
              <w:pStyle w:val="table1"/>
              <w:jc w:val="center"/>
            </w:pPr>
          </w:p>
          <w:p w14:paraId="6305170A" w14:textId="77777777" w:rsidR="00872454" w:rsidRPr="00B45916" w:rsidRDefault="00872454" w:rsidP="00EE091E">
            <w:pPr>
              <w:pStyle w:val="table1"/>
            </w:pPr>
            <w:r w:rsidRPr="00B45916">
              <w:t xml:space="preserve">Ask students what they think a phlebotomist’s role is in the delivery of healthcare. </w:t>
            </w:r>
          </w:p>
          <w:p w14:paraId="5551D2AB" w14:textId="77777777" w:rsidR="00872454" w:rsidRPr="00B45916" w:rsidRDefault="00872454" w:rsidP="00EE091E">
            <w:pPr>
              <w:pStyle w:val="table1"/>
            </w:pPr>
          </w:p>
          <w:p w14:paraId="3F0BC383" w14:textId="77777777" w:rsidR="00872454" w:rsidRPr="00B45916" w:rsidRDefault="00872454" w:rsidP="00EE091E">
            <w:pPr>
              <w:pStyle w:val="table1"/>
            </w:pPr>
          </w:p>
          <w:p w14:paraId="415846D1" w14:textId="77777777" w:rsidR="00872454" w:rsidRPr="00B45916" w:rsidRDefault="00872454" w:rsidP="00EE091E">
            <w:pPr>
              <w:pStyle w:val="table1"/>
            </w:pPr>
            <w:r w:rsidRPr="00B45916">
              <w:t>Introduction</w:t>
            </w:r>
          </w:p>
          <w:p w14:paraId="72A18BAD" w14:textId="77777777" w:rsidR="00872454" w:rsidRPr="00B45916" w:rsidRDefault="00872454" w:rsidP="00EE091E">
            <w:pPr>
              <w:pStyle w:val="table1"/>
            </w:pPr>
          </w:p>
          <w:p w14:paraId="3A785E30" w14:textId="77777777" w:rsidR="00872454" w:rsidRPr="00B45916" w:rsidRDefault="00872454" w:rsidP="00EE091E">
            <w:pPr>
              <w:pStyle w:val="table1"/>
            </w:pPr>
            <w:r w:rsidRPr="00B45916">
              <w:t>Discuss the history of phlebotomy.</w:t>
            </w:r>
          </w:p>
          <w:p w14:paraId="36C23852" w14:textId="77777777" w:rsidR="00872454" w:rsidRPr="00B45916" w:rsidRDefault="00872454" w:rsidP="00EE091E">
            <w:pPr>
              <w:pStyle w:val="table1"/>
            </w:pPr>
          </w:p>
          <w:p w14:paraId="53F7764F" w14:textId="77777777" w:rsidR="00872454" w:rsidRPr="00B45916" w:rsidRDefault="00872454" w:rsidP="00EE091E">
            <w:pPr>
              <w:pStyle w:val="table1"/>
            </w:pPr>
            <w:r w:rsidRPr="00B45916">
              <w:t>Discuss</w:t>
            </w:r>
            <w:r w:rsidRPr="00B45916" w:rsidDel="002F3462">
              <w:t xml:space="preserve"> </w:t>
            </w:r>
            <w:r w:rsidRPr="00B45916">
              <w:t>the phlebotomist’s role.</w:t>
            </w:r>
          </w:p>
          <w:p w14:paraId="57828A57" w14:textId="77777777" w:rsidR="00872454" w:rsidRPr="00B45916" w:rsidRDefault="00872454" w:rsidP="00EE091E">
            <w:pPr>
              <w:pStyle w:val="table1"/>
            </w:pPr>
          </w:p>
          <w:p w14:paraId="46021D0C" w14:textId="77777777" w:rsidR="00872454" w:rsidRPr="00B45916" w:rsidRDefault="00872454" w:rsidP="00EE091E">
            <w:pPr>
              <w:pStyle w:val="table1"/>
            </w:pPr>
            <w:r w:rsidRPr="00B45916">
              <w:t>Describe facilities where phlebotomists work.</w:t>
            </w:r>
          </w:p>
          <w:p w14:paraId="5A212F59" w14:textId="77777777" w:rsidR="00872454" w:rsidRPr="00B45916" w:rsidRDefault="00872454" w:rsidP="00EE091E">
            <w:pPr>
              <w:pStyle w:val="table1"/>
            </w:pPr>
          </w:p>
          <w:p w14:paraId="462248F1" w14:textId="77777777" w:rsidR="00872454" w:rsidRPr="00B45916" w:rsidRDefault="00872454" w:rsidP="00EE091E">
            <w:pPr>
              <w:pStyle w:val="table1"/>
            </w:pPr>
            <w:r w:rsidRPr="00B45916">
              <w:t>Provide general information about the various departments.</w:t>
            </w:r>
          </w:p>
          <w:p w14:paraId="2C5516B3" w14:textId="77777777" w:rsidR="00872454" w:rsidRPr="00B45916" w:rsidRDefault="00872454" w:rsidP="00EE091E">
            <w:pPr>
              <w:pStyle w:val="table1"/>
            </w:pPr>
          </w:p>
          <w:p w14:paraId="5754A000" w14:textId="77777777" w:rsidR="00872454" w:rsidRPr="00B45916" w:rsidRDefault="00872454" w:rsidP="00EE091E">
            <w:pPr>
              <w:pStyle w:val="table1"/>
            </w:pPr>
            <w:r w:rsidRPr="00B45916">
              <w:t xml:space="preserve"> Provide detailed information about the personnel of a medical laboratory.</w:t>
            </w:r>
          </w:p>
          <w:p w14:paraId="648B0B12" w14:textId="77777777" w:rsidR="00872454" w:rsidRPr="00B45916" w:rsidRDefault="00872454" w:rsidP="00EE091E">
            <w:pPr>
              <w:pStyle w:val="table1"/>
            </w:pPr>
          </w:p>
          <w:p w14:paraId="4534A108" w14:textId="77777777" w:rsidR="00872454" w:rsidRPr="00B45916" w:rsidRDefault="00872454" w:rsidP="00EE091E">
            <w:pPr>
              <w:pStyle w:val="table1"/>
            </w:pPr>
            <w:r w:rsidRPr="00B45916">
              <w:t>Explain the functions of laboratory regulatory agencies.</w:t>
            </w:r>
          </w:p>
          <w:p w14:paraId="0F12948A" w14:textId="77777777" w:rsidR="00872454" w:rsidRPr="00B45916" w:rsidRDefault="00872454" w:rsidP="00EE091E">
            <w:pPr>
              <w:pStyle w:val="table1"/>
            </w:pPr>
          </w:p>
          <w:p w14:paraId="56D9236F" w14:textId="77777777" w:rsidR="00872454" w:rsidRPr="00B45916" w:rsidRDefault="00872454" w:rsidP="00EE091E">
            <w:pPr>
              <w:pStyle w:val="table1"/>
            </w:pPr>
            <w:r w:rsidRPr="00B45916">
              <w:t>Discuss the qualities of a phlebotomist.</w:t>
            </w:r>
          </w:p>
          <w:p w14:paraId="63314718" w14:textId="77777777" w:rsidR="00872454" w:rsidRPr="00B45916" w:rsidRDefault="00872454" w:rsidP="00EE091E">
            <w:pPr>
              <w:pStyle w:val="table1"/>
            </w:pPr>
            <w:r w:rsidRPr="00B45916">
              <w:t>Summary</w:t>
            </w:r>
          </w:p>
        </w:tc>
        <w:tc>
          <w:tcPr>
            <w:tcW w:w="2325" w:type="dxa"/>
            <w:shd w:val="clear" w:color="auto" w:fill="DEEAF6" w:themeFill="accent1" w:themeFillTint="33"/>
          </w:tcPr>
          <w:p w14:paraId="74814187" w14:textId="77777777" w:rsidR="00872454" w:rsidRPr="00B45916" w:rsidRDefault="00872454" w:rsidP="00EE091E">
            <w:pPr>
              <w:pStyle w:val="table1"/>
            </w:pPr>
            <w:r w:rsidRPr="00B45916">
              <w:lastRenderedPageBreak/>
              <w:t>Chapter 1 lecture outline</w:t>
            </w:r>
          </w:p>
          <w:p w14:paraId="1DBBC1C5" w14:textId="77777777" w:rsidR="00872454" w:rsidRPr="00B45916" w:rsidRDefault="00872454" w:rsidP="00EE091E">
            <w:pPr>
              <w:pStyle w:val="table1"/>
            </w:pPr>
          </w:p>
          <w:p w14:paraId="4705616E" w14:textId="77777777" w:rsidR="00872454" w:rsidRPr="00B45916" w:rsidRDefault="00872454" w:rsidP="00EE091E">
            <w:pPr>
              <w:pStyle w:val="table1"/>
            </w:pPr>
          </w:p>
          <w:p w14:paraId="3477A203" w14:textId="77777777" w:rsidR="00872454" w:rsidRPr="00B45916" w:rsidRDefault="00872454" w:rsidP="00EE091E">
            <w:pPr>
              <w:pStyle w:val="table1"/>
            </w:pPr>
          </w:p>
          <w:p w14:paraId="6C8F19E4" w14:textId="77777777" w:rsidR="00872454" w:rsidRPr="00B45916" w:rsidRDefault="00872454" w:rsidP="00EE091E">
            <w:pPr>
              <w:pStyle w:val="table1"/>
            </w:pPr>
          </w:p>
          <w:p w14:paraId="48E120A3" w14:textId="77777777" w:rsidR="00872454" w:rsidRPr="00B45916" w:rsidRDefault="00872454" w:rsidP="00EE091E">
            <w:pPr>
              <w:pStyle w:val="table1"/>
            </w:pPr>
          </w:p>
          <w:p w14:paraId="7FADDAC3" w14:textId="77777777" w:rsidR="00872454" w:rsidRPr="00B45916" w:rsidRDefault="00872454" w:rsidP="00EE091E">
            <w:pPr>
              <w:pStyle w:val="table1"/>
            </w:pPr>
          </w:p>
          <w:p w14:paraId="4BAE6AF8" w14:textId="77777777" w:rsidR="00872454" w:rsidRPr="00B45916" w:rsidRDefault="00872454" w:rsidP="00EE091E">
            <w:pPr>
              <w:pStyle w:val="table1"/>
            </w:pPr>
            <w:r w:rsidRPr="00B45916">
              <w:t>PowerPoint® slides:</w:t>
            </w:r>
          </w:p>
          <w:p w14:paraId="7D4A76CB" w14:textId="77777777" w:rsidR="00872454" w:rsidRPr="00B45916" w:rsidRDefault="00872454" w:rsidP="00EE091E">
            <w:pPr>
              <w:pStyle w:val="table1"/>
              <w:numPr>
                <w:ilvl w:val="1"/>
                <w:numId w:val="12"/>
              </w:numPr>
            </w:pPr>
            <w:r w:rsidRPr="00B45916">
              <w:t>to 1-6</w:t>
            </w:r>
          </w:p>
          <w:p w14:paraId="2CBC4D9F" w14:textId="77777777" w:rsidR="00872454" w:rsidRPr="00B45916" w:rsidRDefault="00872454" w:rsidP="00EE091E">
            <w:pPr>
              <w:pStyle w:val="table1"/>
              <w:ind w:left="270"/>
            </w:pPr>
            <w:r w:rsidRPr="00B45916">
              <w:t>1-7 to 1-11</w:t>
            </w:r>
          </w:p>
          <w:p w14:paraId="4EFA9A9D" w14:textId="77777777" w:rsidR="00872454" w:rsidRPr="00B45916" w:rsidRDefault="00872454" w:rsidP="00EE091E">
            <w:pPr>
              <w:pStyle w:val="table1"/>
            </w:pPr>
          </w:p>
          <w:p w14:paraId="7F0A484E" w14:textId="77777777" w:rsidR="00872454" w:rsidRPr="00B45916" w:rsidRDefault="00872454" w:rsidP="00EE091E">
            <w:pPr>
              <w:pStyle w:val="table1"/>
            </w:pPr>
          </w:p>
          <w:p w14:paraId="4884DF48" w14:textId="77777777" w:rsidR="00872454" w:rsidRPr="00B45916" w:rsidRDefault="00872454" w:rsidP="00EE091E">
            <w:pPr>
              <w:pStyle w:val="table1"/>
            </w:pPr>
            <w:r w:rsidRPr="00B45916">
              <w:tab/>
              <w:t>1-12 to 1-15</w:t>
            </w:r>
          </w:p>
          <w:p w14:paraId="2C76AC3E" w14:textId="77777777" w:rsidR="00872454" w:rsidRPr="00B45916" w:rsidRDefault="00872454" w:rsidP="00EE091E">
            <w:pPr>
              <w:pStyle w:val="table1"/>
            </w:pPr>
          </w:p>
          <w:p w14:paraId="5FBA8D41" w14:textId="77777777" w:rsidR="00872454" w:rsidRPr="00B45916" w:rsidRDefault="00872454" w:rsidP="00EE091E">
            <w:pPr>
              <w:pStyle w:val="table1"/>
            </w:pPr>
            <w:r w:rsidRPr="00B45916">
              <w:lastRenderedPageBreak/>
              <w:tab/>
            </w:r>
          </w:p>
          <w:p w14:paraId="12C9E270" w14:textId="77777777" w:rsidR="00872454" w:rsidRPr="00B45916" w:rsidRDefault="00872454" w:rsidP="00EE091E">
            <w:pPr>
              <w:pStyle w:val="table1"/>
            </w:pPr>
            <w:r w:rsidRPr="00B45916">
              <w:t xml:space="preserve">     1-16 to 1-18</w:t>
            </w:r>
          </w:p>
          <w:p w14:paraId="6600A4C6" w14:textId="77777777" w:rsidR="00872454" w:rsidRPr="00B45916" w:rsidRDefault="00872454" w:rsidP="00EE091E">
            <w:pPr>
              <w:pStyle w:val="table1"/>
            </w:pPr>
          </w:p>
          <w:p w14:paraId="41BE21B6" w14:textId="77777777" w:rsidR="00872454" w:rsidRPr="00B45916" w:rsidRDefault="00872454" w:rsidP="00EE091E">
            <w:pPr>
              <w:pStyle w:val="table1"/>
            </w:pPr>
          </w:p>
          <w:p w14:paraId="36201E88" w14:textId="77777777" w:rsidR="00872454" w:rsidRPr="00B45916" w:rsidRDefault="00872454" w:rsidP="00EE091E">
            <w:pPr>
              <w:pStyle w:val="table1"/>
            </w:pPr>
            <w:r w:rsidRPr="00B45916">
              <w:tab/>
              <w:t>1-19 to 1-20</w:t>
            </w:r>
          </w:p>
          <w:p w14:paraId="094011F7" w14:textId="77777777" w:rsidR="00872454" w:rsidRPr="00B45916" w:rsidRDefault="00872454" w:rsidP="00EE091E">
            <w:pPr>
              <w:pStyle w:val="table1"/>
            </w:pPr>
          </w:p>
          <w:p w14:paraId="79FDD9F0" w14:textId="77777777" w:rsidR="00872454" w:rsidRPr="00B45916" w:rsidRDefault="00872454" w:rsidP="00EE091E">
            <w:pPr>
              <w:pStyle w:val="table1"/>
            </w:pPr>
          </w:p>
          <w:p w14:paraId="1A9EC8A5" w14:textId="77777777" w:rsidR="00872454" w:rsidRPr="00B45916" w:rsidRDefault="00872454" w:rsidP="00EE091E">
            <w:pPr>
              <w:pStyle w:val="table1"/>
            </w:pPr>
            <w:r w:rsidRPr="00B45916">
              <w:tab/>
              <w:t>1-21 to 1-32</w:t>
            </w:r>
          </w:p>
          <w:p w14:paraId="5884308A" w14:textId="77777777" w:rsidR="00872454" w:rsidRPr="00B45916" w:rsidRDefault="00872454" w:rsidP="00EE091E">
            <w:pPr>
              <w:pStyle w:val="table1"/>
            </w:pPr>
          </w:p>
          <w:p w14:paraId="62470CBA" w14:textId="77777777" w:rsidR="00872454" w:rsidRPr="00B45916" w:rsidRDefault="00872454" w:rsidP="00EE091E">
            <w:pPr>
              <w:pStyle w:val="table1"/>
            </w:pPr>
          </w:p>
          <w:p w14:paraId="5AC0194E" w14:textId="77777777" w:rsidR="00872454" w:rsidRPr="00B45916" w:rsidRDefault="00872454" w:rsidP="00EE091E">
            <w:pPr>
              <w:pStyle w:val="table1"/>
            </w:pPr>
          </w:p>
          <w:p w14:paraId="1697A818" w14:textId="77777777" w:rsidR="00872454" w:rsidRPr="00B45916" w:rsidRDefault="00872454" w:rsidP="00EE091E">
            <w:pPr>
              <w:pStyle w:val="table1"/>
            </w:pPr>
            <w:r w:rsidRPr="00B45916">
              <w:tab/>
              <w:t>1-33 to 1-36</w:t>
            </w:r>
          </w:p>
          <w:p w14:paraId="531863A1" w14:textId="77777777" w:rsidR="00872454" w:rsidRPr="00B45916" w:rsidRDefault="00872454" w:rsidP="00EE091E">
            <w:pPr>
              <w:pStyle w:val="table1"/>
            </w:pPr>
          </w:p>
          <w:p w14:paraId="69B2F931" w14:textId="77777777" w:rsidR="00872454" w:rsidRPr="00B45916" w:rsidRDefault="00872454" w:rsidP="00EE091E">
            <w:pPr>
              <w:pStyle w:val="table1"/>
            </w:pPr>
          </w:p>
          <w:p w14:paraId="120EC79D" w14:textId="77777777" w:rsidR="00872454" w:rsidRPr="00B45916" w:rsidRDefault="00872454" w:rsidP="00EE091E">
            <w:pPr>
              <w:pStyle w:val="table1"/>
            </w:pPr>
            <w:r w:rsidRPr="00B45916">
              <w:tab/>
              <w:t>1-37 to 1-40</w:t>
            </w:r>
          </w:p>
          <w:p w14:paraId="5C0C7A58" w14:textId="77777777" w:rsidR="00872454" w:rsidRPr="00B45916" w:rsidRDefault="00872454" w:rsidP="00EE091E">
            <w:pPr>
              <w:pStyle w:val="table1"/>
            </w:pPr>
          </w:p>
          <w:p w14:paraId="65BE7787" w14:textId="77777777" w:rsidR="00872454" w:rsidRPr="00B45916" w:rsidRDefault="00872454" w:rsidP="00EE091E">
            <w:pPr>
              <w:pStyle w:val="table1"/>
            </w:pPr>
            <w:r w:rsidRPr="00B45916">
              <w:t xml:space="preserve">     1-41 to 1-42</w:t>
            </w:r>
          </w:p>
          <w:p w14:paraId="56FC7605" w14:textId="77777777" w:rsidR="00872454" w:rsidRPr="00B45916" w:rsidRDefault="00872454" w:rsidP="00EE091E">
            <w:pPr>
              <w:pStyle w:val="table1"/>
            </w:pPr>
          </w:p>
        </w:tc>
        <w:tc>
          <w:tcPr>
            <w:tcW w:w="1309" w:type="dxa"/>
            <w:shd w:val="clear" w:color="auto" w:fill="D5DCE4" w:themeFill="text2" w:themeFillTint="33"/>
          </w:tcPr>
          <w:p w14:paraId="2E4880F3" w14:textId="77777777" w:rsidR="00872454" w:rsidRPr="00B45916" w:rsidRDefault="00872454" w:rsidP="00EE091E">
            <w:pPr>
              <w:pStyle w:val="table1"/>
            </w:pPr>
          </w:p>
          <w:p w14:paraId="2E87A9AB" w14:textId="77777777" w:rsidR="00872454" w:rsidRPr="00B45916" w:rsidRDefault="00872454" w:rsidP="00EE091E">
            <w:pPr>
              <w:pStyle w:val="table1"/>
            </w:pPr>
          </w:p>
          <w:p w14:paraId="2584D239" w14:textId="77777777" w:rsidR="00872454" w:rsidRPr="00B45916" w:rsidRDefault="00872454" w:rsidP="00EE091E">
            <w:pPr>
              <w:pStyle w:val="table1"/>
            </w:pPr>
          </w:p>
          <w:p w14:paraId="7381AB06" w14:textId="77777777" w:rsidR="00872454" w:rsidRPr="00B45916" w:rsidRDefault="00872454" w:rsidP="00EE091E">
            <w:pPr>
              <w:pStyle w:val="table1"/>
            </w:pPr>
          </w:p>
          <w:p w14:paraId="508AE89C" w14:textId="77777777" w:rsidR="00872454" w:rsidRPr="00B45916" w:rsidRDefault="00872454" w:rsidP="00EE091E">
            <w:pPr>
              <w:pStyle w:val="table1"/>
            </w:pPr>
          </w:p>
          <w:p w14:paraId="7C0A8402" w14:textId="77777777" w:rsidR="00872454" w:rsidRPr="00B45916" w:rsidRDefault="00872454" w:rsidP="00EE091E">
            <w:pPr>
              <w:pStyle w:val="table1"/>
            </w:pPr>
          </w:p>
          <w:p w14:paraId="3A772AAD" w14:textId="77777777" w:rsidR="00872454" w:rsidRPr="00B45916" w:rsidRDefault="00872454" w:rsidP="00EE091E">
            <w:pPr>
              <w:pStyle w:val="table1"/>
            </w:pPr>
          </w:p>
          <w:p w14:paraId="08AD028C" w14:textId="77777777" w:rsidR="00872454" w:rsidRPr="00B45916" w:rsidRDefault="00872454" w:rsidP="00EE091E">
            <w:pPr>
              <w:pStyle w:val="table1"/>
            </w:pPr>
          </w:p>
          <w:p w14:paraId="70476436" w14:textId="77777777" w:rsidR="00872454" w:rsidRPr="00B45916" w:rsidRDefault="00872454" w:rsidP="00EE091E">
            <w:pPr>
              <w:pStyle w:val="table1"/>
            </w:pPr>
          </w:p>
          <w:p w14:paraId="7DDC6406" w14:textId="77777777" w:rsidR="00872454" w:rsidRPr="00B45916" w:rsidRDefault="00872454" w:rsidP="00EE091E">
            <w:pPr>
              <w:pStyle w:val="table1"/>
            </w:pPr>
          </w:p>
          <w:p w14:paraId="0AF6367D" w14:textId="77777777" w:rsidR="00872454" w:rsidRPr="00B45916" w:rsidRDefault="00872454" w:rsidP="00EE091E">
            <w:pPr>
              <w:pStyle w:val="table1"/>
            </w:pPr>
            <w:r w:rsidRPr="00B45916">
              <w:t>LO 1.1</w:t>
            </w:r>
          </w:p>
          <w:p w14:paraId="22951A13" w14:textId="77777777" w:rsidR="00872454" w:rsidRPr="00B45916" w:rsidRDefault="00872454" w:rsidP="00EE091E">
            <w:pPr>
              <w:pStyle w:val="table1"/>
            </w:pPr>
          </w:p>
          <w:p w14:paraId="4D161B60" w14:textId="77777777" w:rsidR="00872454" w:rsidRPr="00B45916" w:rsidRDefault="00872454" w:rsidP="00EE091E">
            <w:pPr>
              <w:pStyle w:val="table1"/>
            </w:pPr>
          </w:p>
          <w:p w14:paraId="64250EDC" w14:textId="77777777" w:rsidR="00872454" w:rsidRPr="00B45916" w:rsidRDefault="00872454" w:rsidP="00EE091E">
            <w:pPr>
              <w:pStyle w:val="table1"/>
            </w:pPr>
            <w:r w:rsidRPr="00B45916">
              <w:t>LO 1.2</w:t>
            </w:r>
          </w:p>
          <w:p w14:paraId="7CB7F7B8" w14:textId="77777777" w:rsidR="00872454" w:rsidRPr="00B45916" w:rsidRDefault="00872454" w:rsidP="00EE091E">
            <w:pPr>
              <w:pStyle w:val="table1"/>
            </w:pPr>
          </w:p>
          <w:p w14:paraId="38A739F7" w14:textId="77777777" w:rsidR="00872454" w:rsidRPr="00B45916" w:rsidRDefault="00872454" w:rsidP="00EE091E">
            <w:pPr>
              <w:pStyle w:val="table1"/>
            </w:pPr>
          </w:p>
          <w:p w14:paraId="026796C5" w14:textId="77777777" w:rsidR="00872454" w:rsidRPr="00B45916" w:rsidRDefault="00872454" w:rsidP="00EE091E">
            <w:pPr>
              <w:pStyle w:val="table1"/>
            </w:pPr>
            <w:r w:rsidRPr="00B45916">
              <w:t>LO 1.3</w:t>
            </w:r>
          </w:p>
          <w:p w14:paraId="5B0FB578" w14:textId="77777777" w:rsidR="00872454" w:rsidRPr="00B45916" w:rsidRDefault="00872454" w:rsidP="00EE091E">
            <w:pPr>
              <w:pStyle w:val="table1"/>
            </w:pPr>
          </w:p>
          <w:p w14:paraId="04B19564" w14:textId="77777777" w:rsidR="00872454" w:rsidRPr="00B45916" w:rsidRDefault="00872454" w:rsidP="00EE091E">
            <w:pPr>
              <w:pStyle w:val="table1"/>
            </w:pPr>
          </w:p>
          <w:p w14:paraId="2BBCCAD0" w14:textId="77777777" w:rsidR="00872454" w:rsidRPr="00B45916" w:rsidRDefault="00872454" w:rsidP="00EE091E">
            <w:pPr>
              <w:pStyle w:val="table1"/>
            </w:pPr>
            <w:r w:rsidRPr="00B45916">
              <w:t>LO 1.4</w:t>
            </w:r>
          </w:p>
          <w:p w14:paraId="04BD4ADC" w14:textId="77777777" w:rsidR="00872454" w:rsidRPr="00B45916" w:rsidRDefault="00872454" w:rsidP="00EE091E">
            <w:pPr>
              <w:pStyle w:val="table1"/>
            </w:pPr>
          </w:p>
          <w:p w14:paraId="6CED7D5C" w14:textId="77777777" w:rsidR="00872454" w:rsidRPr="00B45916" w:rsidRDefault="00872454" w:rsidP="00EE091E">
            <w:pPr>
              <w:pStyle w:val="table1"/>
            </w:pPr>
          </w:p>
          <w:p w14:paraId="6DEF2F66" w14:textId="77777777" w:rsidR="00872454" w:rsidRPr="00B45916" w:rsidRDefault="00872454" w:rsidP="00EE091E">
            <w:pPr>
              <w:pStyle w:val="table1"/>
            </w:pPr>
            <w:r w:rsidRPr="00B45916">
              <w:t>LO 1.5</w:t>
            </w:r>
          </w:p>
          <w:p w14:paraId="0BFA5B5D" w14:textId="77777777" w:rsidR="00872454" w:rsidRPr="00B45916" w:rsidRDefault="00872454" w:rsidP="00EE091E">
            <w:pPr>
              <w:pStyle w:val="table1"/>
            </w:pPr>
          </w:p>
          <w:p w14:paraId="1E8FA347" w14:textId="77777777" w:rsidR="00872454" w:rsidRPr="00B45916" w:rsidRDefault="00872454" w:rsidP="00EE091E">
            <w:pPr>
              <w:pStyle w:val="table1"/>
            </w:pPr>
          </w:p>
          <w:p w14:paraId="07779FE1" w14:textId="77777777" w:rsidR="00872454" w:rsidRPr="00B45916" w:rsidRDefault="00872454" w:rsidP="00B45916">
            <w:pPr>
              <w:pStyle w:val="table1"/>
              <w:shd w:val="clear" w:color="auto" w:fill="D5DCE4" w:themeFill="text2" w:themeFillTint="33"/>
            </w:pPr>
          </w:p>
          <w:p w14:paraId="133D405A" w14:textId="77777777" w:rsidR="00872454" w:rsidRPr="00B45916" w:rsidRDefault="00872454" w:rsidP="00B45916">
            <w:pPr>
              <w:pStyle w:val="table1"/>
              <w:shd w:val="clear" w:color="auto" w:fill="D5DCE4" w:themeFill="text2" w:themeFillTint="33"/>
            </w:pPr>
            <w:r w:rsidRPr="00B45916">
              <w:t>LO 1.6</w:t>
            </w:r>
          </w:p>
          <w:p w14:paraId="2FDA665B" w14:textId="77777777" w:rsidR="00872454" w:rsidRPr="00B45916" w:rsidRDefault="00872454" w:rsidP="00B45916">
            <w:pPr>
              <w:pStyle w:val="table1"/>
              <w:shd w:val="clear" w:color="auto" w:fill="D5DCE4" w:themeFill="text2" w:themeFillTint="33"/>
            </w:pPr>
          </w:p>
          <w:p w14:paraId="68958A99" w14:textId="77777777" w:rsidR="00872454" w:rsidRPr="00B45916" w:rsidRDefault="00872454" w:rsidP="00B45916">
            <w:pPr>
              <w:pStyle w:val="table1"/>
              <w:shd w:val="clear" w:color="auto" w:fill="D5DCE4" w:themeFill="text2" w:themeFillTint="33"/>
            </w:pPr>
          </w:p>
          <w:p w14:paraId="4BF2EBBE" w14:textId="77777777" w:rsidR="00872454" w:rsidRPr="00B45916" w:rsidRDefault="00872454" w:rsidP="00B45916">
            <w:pPr>
              <w:pStyle w:val="table1"/>
              <w:shd w:val="clear" w:color="auto" w:fill="D5DCE4" w:themeFill="text2" w:themeFillTint="33"/>
            </w:pPr>
            <w:r w:rsidRPr="00B45916">
              <w:t>LO 1.7</w:t>
            </w:r>
          </w:p>
        </w:tc>
      </w:tr>
      <w:tr w:rsidR="00872454" w:rsidRPr="00B45916" w14:paraId="5E7BACA6" w14:textId="77777777" w:rsidTr="00B45916">
        <w:tc>
          <w:tcPr>
            <w:tcW w:w="1604" w:type="dxa"/>
            <w:shd w:val="clear" w:color="auto" w:fill="D5DCE4" w:themeFill="text2" w:themeFillTint="33"/>
          </w:tcPr>
          <w:p w14:paraId="6BFD6147" w14:textId="77777777" w:rsidR="00872454" w:rsidRPr="00B45916" w:rsidRDefault="00872454" w:rsidP="00EE091E">
            <w:pPr>
              <w:pStyle w:val="table1"/>
            </w:pPr>
            <w:r w:rsidRPr="00B45916">
              <w:lastRenderedPageBreak/>
              <w:t xml:space="preserve">Active Learning </w:t>
            </w:r>
          </w:p>
        </w:tc>
        <w:tc>
          <w:tcPr>
            <w:tcW w:w="1496" w:type="dxa"/>
            <w:shd w:val="clear" w:color="auto" w:fill="DEEAF6" w:themeFill="accent1" w:themeFillTint="33"/>
          </w:tcPr>
          <w:p w14:paraId="7289E0FE" w14:textId="77777777" w:rsidR="00872454" w:rsidRPr="00B45916" w:rsidRDefault="00872454" w:rsidP="00EE091E">
            <w:pPr>
              <w:pStyle w:val="table1"/>
            </w:pPr>
            <w:r w:rsidRPr="00B45916">
              <w:t>30 min</w:t>
            </w:r>
          </w:p>
        </w:tc>
        <w:tc>
          <w:tcPr>
            <w:tcW w:w="3285" w:type="dxa"/>
            <w:shd w:val="clear" w:color="auto" w:fill="D5DCE4" w:themeFill="text2" w:themeFillTint="33"/>
          </w:tcPr>
          <w:p w14:paraId="2E896863" w14:textId="77777777" w:rsidR="00872454" w:rsidRPr="00B45916" w:rsidRDefault="00872454" w:rsidP="00EE091E">
            <w:pPr>
              <w:pStyle w:val="table1"/>
            </w:pPr>
            <w:r w:rsidRPr="00B45916">
              <w:t>Have students complete activities provided or create other activities.</w:t>
            </w:r>
          </w:p>
        </w:tc>
        <w:tc>
          <w:tcPr>
            <w:tcW w:w="2325" w:type="dxa"/>
            <w:shd w:val="clear" w:color="auto" w:fill="DEEAF6" w:themeFill="accent1" w:themeFillTint="33"/>
          </w:tcPr>
          <w:p w14:paraId="68765808" w14:textId="77777777" w:rsidR="00872454" w:rsidRPr="00B45916" w:rsidRDefault="00872454" w:rsidP="00EE091E">
            <w:pPr>
              <w:pStyle w:val="table1"/>
            </w:pPr>
          </w:p>
        </w:tc>
        <w:tc>
          <w:tcPr>
            <w:tcW w:w="1309" w:type="dxa"/>
            <w:shd w:val="clear" w:color="auto" w:fill="D5DCE4" w:themeFill="text2" w:themeFillTint="33"/>
          </w:tcPr>
          <w:p w14:paraId="1F1C2258" w14:textId="77777777" w:rsidR="00872454" w:rsidRPr="00B45916" w:rsidRDefault="00872454" w:rsidP="00EE091E">
            <w:pPr>
              <w:pStyle w:val="table1"/>
            </w:pPr>
            <w:r w:rsidRPr="00B45916">
              <w:t>LO 1.1-</w:t>
            </w:r>
          </w:p>
          <w:p w14:paraId="155E51FA" w14:textId="77777777" w:rsidR="00872454" w:rsidRPr="00B45916" w:rsidRDefault="00872454" w:rsidP="00EE091E">
            <w:pPr>
              <w:pStyle w:val="table1"/>
            </w:pPr>
            <w:r w:rsidRPr="00B45916">
              <w:t>1.7</w:t>
            </w:r>
          </w:p>
        </w:tc>
      </w:tr>
      <w:tr w:rsidR="00872454" w:rsidRPr="00B45916" w14:paraId="20378DBA" w14:textId="77777777" w:rsidTr="00B45916">
        <w:tc>
          <w:tcPr>
            <w:tcW w:w="1604" w:type="dxa"/>
            <w:shd w:val="clear" w:color="auto" w:fill="D5DCE4" w:themeFill="text2" w:themeFillTint="33"/>
          </w:tcPr>
          <w:p w14:paraId="499B4B6C" w14:textId="77777777" w:rsidR="00872454" w:rsidRPr="00B45916" w:rsidRDefault="00872454" w:rsidP="00EE091E">
            <w:pPr>
              <w:pStyle w:val="table1"/>
            </w:pPr>
            <w:r w:rsidRPr="00B45916">
              <w:t>Review</w:t>
            </w:r>
          </w:p>
        </w:tc>
        <w:tc>
          <w:tcPr>
            <w:tcW w:w="1496" w:type="dxa"/>
            <w:shd w:val="clear" w:color="auto" w:fill="DEEAF6" w:themeFill="accent1" w:themeFillTint="33"/>
          </w:tcPr>
          <w:p w14:paraId="65A95662" w14:textId="77777777" w:rsidR="00872454" w:rsidRPr="00B45916" w:rsidRDefault="00872454" w:rsidP="00EE091E">
            <w:pPr>
              <w:pStyle w:val="table1"/>
            </w:pPr>
            <w:r w:rsidRPr="00B45916">
              <w:t>5 min</w:t>
            </w:r>
          </w:p>
        </w:tc>
        <w:tc>
          <w:tcPr>
            <w:tcW w:w="3285" w:type="dxa"/>
            <w:shd w:val="clear" w:color="auto" w:fill="D5DCE4" w:themeFill="text2" w:themeFillTint="33"/>
          </w:tcPr>
          <w:p w14:paraId="2C63D9E0" w14:textId="77777777" w:rsidR="00872454" w:rsidRPr="00B45916" w:rsidRDefault="00872454" w:rsidP="00EE091E">
            <w:pPr>
              <w:pStyle w:val="table1"/>
            </w:pPr>
            <w:r w:rsidRPr="00B45916">
              <w:t>Review and answer student questions.</w:t>
            </w:r>
          </w:p>
        </w:tc>
        <w:tc>
          <w:tcPr>
            <w:tcW w:w="2325" w:type="dxa"/>
            <w:shd w:val="clear" w:color="auto" w:fill="DEEAF6" w:themeFill="accent1" w:themeFillTint="33"/>
          </w:tcPr>
          <w:p w14:paraId="0DAA2BE9" w14:textId="77777777" w:rsidR="00872454" w:rsidRPr="00B45916" w:rsidRDefault="00872454" w:rsidP="00EE091E">
            <w:pPr>
              <w:pStyle w:val="table1"/>
            </w:pPr>
            <w:r w:rsidRPr="00B45916">
              <w:t>Learning outcomes</w:t>
            </w:r>
          </w:p>
        </w:tc>
        <w:tc>
          <w:tcPr>
            <w:tcW w:w="1309" w:type="dxa"/>
            <w:shd w:val="clear" w:color="auto" w:fill="D5DCE4" w:themeFill="text2" w:themeFillTint="33"/>
          </w:tcPr>
          <w:p w14:paraId="546352B3" w14:textId="77777777" w:rsidR="00872454" w:rsidRPr="00B45916" w:rsidRDefault="00872454" w:rsidP="00EE091E">
            <w:pPr>
              <w:pStyle w:val="table1"/>
            </w:pPr>
            <w:r w:rsidRPr="00B45916">
              <w:t>LO 1.1-</w:t>
            </w:r>
          </w:p>
          <w:p w14:paraId="01687AB1" w14:textId="77777777" w:rsidR="00872454" w:rsidRPr="00B45916" w:rsidRDefault="00872454" w:rsidP="00EE091E">
            <w:pPr>
              <w:pStyle w:val="table1"/>
            </w:pPr>
            <w:r w:rsidRPr="00B45916">
              <w:t>1.7</w:t>
            </w:r>
          </w:p>
        </w:tc>
      </w:tr>
      <w:tr w:rsidR="00872454" w:rsidRPr="00B45916" w14:paraId="5FD38B92" w14:textId="77777777" w:rsidTr="00B45916">
        <w:tc>
          <w:tcPr>
            <w:tcW w:w="1604" w:type="dxa"/>
            <w:shd w:val="clear" w:color="auto" w:fill="D5DCE4" w:themeFill="text2" w:themeFillTint="33"/>
          </w:tcPr>
          <w:p w14:paraId="0E44DF9B" w14:textId="77777777" w:rsidR="00872454" w:rsidRPr="00B45916" w:rsidRDefault="00872454" w:rsidP="00EE091E">
            <w:pPr>
              <w:pStyle w:val="table1"/>
            </w:pPr>
            <w:r w:rsidRPr="00B45916">
              <w:t>Assignments</w:t>
            </w:r>
          </w:p>
        </w:tc>
        <w:tc>
          <w:tcPr>
            <w:tcW w:w="1496" w:type="dxa"/>
            <w:shd w:val="clear" w:color="auto" w:fill="DEEAF6" w:themeFill="accent1" w:themeFillTint="33"/>
          </w:tcPr>
          <w:p w14:paraId="034303C8" w14:textId="77777777" w:rsidR="00872454" w:rsidRPr="00B45916" w:rsidRDefault="00872454" w:rsidP="00EE091E">
            <w:pPr>
              <w:pStyle w:val="table1"/>
            </w:pPr>
          </w:p>
        </w:tc>
        <w:tc>
          <w:tcPr>
            <w:tcW w:w="3285" w:type="dxa"/>
            <w:shd w:val="clear" w:color="auto" w:fill="D5DCE4" w:themeFill="text2" w:themeFillTint="33"/>
          </w:tcPr>
          <w:p w14:paraId="3CF4CFE8" w14:textId="77777777" w:rsidR="00872454" w:rsidRPr="00B45916" w:rsidRDefault="00872454" w:rsidP="00EE091E">
            <w:pPr>
              <w:pStyle w:val="table1"/>
            </w:pPr>
            <w:r w:rsidRPr="00B45916">
              <w:t>Complete end-of-chapter questions.</w:t>
            </w:r>
          </w:p>
          <w:p w14:paraId="16D8DAFB" w14:textId="77777777" w:rsidR="00872454" w:rsidRPr="00B45916" w:rsidRDefault="00872454" w:rsidP="00EE091E">
            <w:pPr>
              <w:pStyle w:val="table1"/>
            </w:pPr>
          </w:p>
          <w:p w14:paraId="185579E5" w14:textId="77777777" w:rsidR="00872454" w:rsidRPr="00B45916" w:rsidRDefault="00872454" w:rsidP="00EE091E">
            <w:pPr>
              <w:pStyle w:val="table1"/>
            </w:pPr>
            <w:r w:rsidRPr="00B45916">
              <w:t>Assign or have students select assignments from options provided, or create other assignments using resources on Connect.</w:t>
            </w:r>
          </w:p>
        </w:tc>
        <w:tc>
          <w:tcPr>
            <w:tcW w:w="2325" w:type="dxa"/>
            <w:shd w:val="clear" w:color="auto" w:fill="DEEAF6" w:themeFill="accent1" w:themeFillTint="33"/>
          </w:tcPr>
          <w:p w14:paraId="22320E33" w14:textId="77777777" w:rsidR="00872454" w:rsidRPr="00B45916" w:rsidRDefault="00872454" w:rsidP="00EE091E">
            <w:pPr>
              <w:pStyle w:val="table1"/>
            </w:pPr>
            <w:r w:rsidRPr="00B45916">
              <w:t>Textbook</w:t>
            </w:r>
          </w:p>
        </w:tc>
        <w:tc>
          <w:tcPr>
            <w:tcW w:w="1309" w:type="dxa"/>
            <w:shd w:val="clear" w:color="auto" w:fill="D5DCE4" w:themeFill="text2" w:themeFillTint="33"/>
          </w:tcPr>
          <w:p w14:paraId="7557835B" w14:textId="77777777" w:rsidR="00872454" w:rsidRPr="00B45916" w:rsidRDefault="00872454" w:rsidP="00EE091E">
            <w:pPr>
              <w:pStyle w:val="table1"/>
            </w:pPr>
            <w:r w:rsidRPr="00B45916">
              <w:t>LO 1.1-</w:t>
            </w:r>
          </w:p>
          <w:p w14:paraId="3957292E" w14:textId="77777777" w:rsidR="00872454" w:rsidRPr="00B45916" w:rsidRDefault="00872454" w:rsidP="00EE091E">
            <w:pPr>
              <w:pStyle w:val="table1"/>
            </w:pPr>
            <w:r w:rsidRPr="00B45916">
              <w:t>1.7</w:t>
            </w:r>
          </w:p>
        </w:tc>
      </w:tr>
    </w:tbl>
    <w:p w14:paraId="21C747F5" w14:textId="77777777" w:rsidR="00DE6F13" w:rsidRPr="00162A3B" w:rsidRDefault="00DE6F13" w:rsidP="00162A3B">
      <w:pPr>
        <w:ind w:left="0" w:firstLine="0"/>
      </w:pPr>
    </w:p>
    <w:p w14:paraId="5A3E761C" w14:textId="49FBD9F2" w:rsidR="00162A3B" w:rsidRPr="00162A3B" w:rsidRDefault="00171DDC" w:rsidP="00171DDC">
      <w:pPr>
        <w:pStyle w:val="h2"/>
      </w:pPr>
      <w:r>
        <w:t>In-Class Activities</w:t>
      </w:r>
    </w:p>
    <w:p w14:paraId="7AD31F63" w14:textId="77777777" w:rsidR="00162A3B" w:rsidRPr="00DE6F13" w:rsidRDefault="00162A3B" w:rsidP="00171DDC">
      <w:pPr>
        <w:pStyle w:val="h3"/>
      </w:pPr>
      <w:r w:rsidRPr="00DE6F13">
        <w:t>LO 1.1</w:t>
      </w:r>
    </w:p>
    <w:p w14:paraId="10681400" w14:textId="33E6A872" w:rsidR="00162A3B" w:rsidRPr="00162A3B" w:rsidRDefault="00DE6F13" w:rsidP="00DE6F13">
      <w:pPr>
        <w:pStyle w:val="bl"/>
      </w:pPr>
      <w:r>
        <w:t>•</w:t>
      </w:r>
      <w:r>
        <w:tab/>
      </w:r>
      <w:r w:rsidR="00162A3B" w:rsidRPr="00162A3B">
        <w:t xml:space="preserve">Provide students with a space along the top of a wall in the classroom on which they </w:t>
      </w:r>
      <w:r>
        <w:t>can</w:t>
      </w:r>
      <w:r w:rsidR="00162A3B" w:rsidRPr="00162A3B">
        <w:t xml:space="preserve"> maintain a timeline displaying the history of phlebotomy.</w:t>
      </w:r>
    </w:p>
    <w:p w14:paraId="03D4015F" w14:textId="22F71AB1" w:rsidR="00162A3B" w:rsidRPr="00162A3B" w:rsidRDefault="00DE6F13" w:rsidP="00DE6F13">
      <w:pPr>
        <w:pStyle w:val="bl"/>
      </w:pPr>
      <w:r>
        <w:t>•</w:t>
      </w:r>
      <w:r>
        <w:tab/>
      </w:r>
      <w:r w:rsidR="00162A3B" w:rsidRPr="00162A3B">
        <w:t>As the course progresses, encourage students to research historical facts about phlebotomy and place the information on the timeline.</w:t>
      </w:r>
      <w:r w:rsidRPr="00DE6F13">
        <w:t xml:space="preserve"> </w:t>
      </w:r>
      <w:r>
        <w:t>Examples include when the</w:t>
      </w:r>
      <w:r w:rsidRPr="00162A3B">
        <w:t xml:space="preserve"> </w:t>
      </w:r>
      <w:r w:rsidRPr="00162A3B">
        <w:lastRenderedPageBreak/>
        <w:t xml:space="preserve">sterilization of needles began, the development of the evacuated tube, </w:t>
      </w:r>
      <w:r>
        <w:t xml:space="preserve">and </w:t>
      </w:r>
      <w:r w:rsidRPr="00162A3B">
        <w:t>when each additive was put into use.</w:t>
      </w:r>
    </w:p>
    <w:p w14:paraId="774543EB" w14:textId="189FD660" w:rsidR="00162A3B" w:rsidRPr="00162A3B" w:rsidRDefault="00DE6F13" w:rsidP="00DE6F13">
      <w:pPr>
        <w:pStyle w:val="bl"/>
      </w:pPr>
      <w:r>
        <w:t>•</w:t>
      </w:r>
      <w:r>
        <w:tab/>
      </w:r>
      <w:r w:rsidR="00162A3B" w:rsidRPr="00162A3B">
        <w:t>Periodically, have students review the timeline facts that have been added.</w:t>
      </w:r>
    </w:p>
    <w:p w14:paraId="678FBBD2" w14:textId="77777777" w:rsidR="00162A3B" w:rsidRPr="00162A3B" w:rsidRDefault="00162A3B" w:rsidP="00162A3B">
      <w:pPr>
        <w:ind w:left="0" w:firstLine="0"/>
      </w:pPr>
    </w:p>
    <w:p w14:paraId="10255BE1" w14:textId="77777777" w:rsidR="00162A3B" w:rsidRPr="00162A3B" w:rsidRDefault="00162A3B" w:rsidP="00171DDC">
      <w:pPr>
        <w:pStyle w:val="h3"/>
      </w:pPr>
      <w:r w:rsidRPr="00162A3B">
        <w:t>LO 1.2</w:t>
      </w:r>
    </w:p>
    <w:p w14:paraId="0442927F" w14:textId="7B5D6BF9" w:rsidR="00162A3B" w:rsidRPr="00162A3B" w:rsidRDefault="00DE6F13" w:rsidP="00DE6F13">
      <w:pPr>
        <w:pStyle w:val="bl"/>
      </w:pPr>
      <w:r>
        <w:t>•</w:t>
      </w:r>
      <w:r>
        <w:tab/>
      </w:r>
      <w:r w:rsidR="00162A3B" w:rsidRPr="00162A3B">
        <w:t xml:space="preserve">Use the topic “phlebotomy” or “venipuncture” to begin a discussion about the laboratory profession of phlebotomy. Encourage students to discuss their own personal stories of blood collection performed on themselves or family members. </w:t>
      </w:r>
    </w:p>
    <w:p w14:paraId="08FAB7C1" w14:textId="4A043714" w:rsidR="00162A3B" w:rsidRPr="00162A3B" w:rsidRDefault="00DE6F13" w:rsidP="00DE6F13">
      <w:pPr>
        <w:pStyle w:val="bl"/>
      </w:pPr>
      <w:r>
        <w:t>•</w:t>
      </w:r>
      <w:r>
        <w:tab/>
      </w:r>
      <w:r w:rsidR="00162A3B" w:rsidRPr="00162A3B">
        <w:t>Relate to the students the importance of accurate diagnostic tests and the role of the phlebotomist. Summarize by explaining their responsibility for ensuring the accuracy of the diagnostic tests that they will be performing. Personalize the idea by reminding them that they would expect accurate test results for themselves, a friend, or a loved one.</w:t>
      </w:r>
    </w:p>
    <w:p w14:paraId="156821A3" w14:textId="77777777" w:rsidR="00162A3B" w:rsidRPr="00162A3B" w:rsidRDefault="00162A3B" w:rsidP="00162A3B">
      <w:pPr>
        <w:ind w:left="0" w:firstLine="0"/>
      </w:pPr>
    </w:p>
    <w:p w14:paraId="56DF185F" w14:textId="77777777" w:rsidR="00162A3B" w:rsidRPr="00162A3B" w:rsidRDefault="00162A3B" w:rsidP="00171DDC">
      <w:pPr>
        <w:pStyle w:val="h3"/>
      </w:pPr>
      <w:r w:rsidRPr="00162A3B">
        <w:t>LO 1.3</w:t>
      </w:r>
    </w:p>
    <w:p w14:paraId="47B6CA28" w14:textId="64D909C1" w:rsidR="00162A3B" w:rsidRPr="00162A3B" w:rsidRDefault="00DE6F13" w:rsidP="00DE6F13">
      <w:pPr>
        <w:pStyle w:val="bl"/>
      </w:pPr>
      <w:r>
        <w:t>•</w:t>
      </w:r>
      <w:r>
        <w:tab/>
      </w:r>
      <w:r w:rsidR="00162A3B" w:rsidRPr="00162A3B">
        <w:t>Initiate a discussion about types of healthcare facilities that students may have visited. Have students talk about their experiences at doctors’ offices, nursing homes, hospitals, outpatient clinics, specimen collection centers, etc.</w:t>
      </w:r>
    </w:p>
    <w:p w14:paraId="4A762B9C" w14:textId="77777777" w:rsidR="00162A3B" w:rsidRPr="00162A3B" w:rsidRDefault="00162A3B" w:rsidP="00162A3B">
      <w:pPr>
        <w:ind w:left="0" w:firstLine="0"/>
      </w:pPr>
    </w:p>
    <w:p w14:paraId="3273D9A9" w14:textId="77777777" w:rsidR="00162A3B" w:rsidRPr="00162A3B" w:rsidRDefault="00162A3B" w:rsidP="00171DDC">
      <w:pPr>
        <w:pStyle w:val="h3"/>
      </w:pPr>
      <w:r w:rsidRPr="00162A3B">
        <w:t>LO 1.4</w:t>
      </w:r>
    </w:p>
    <w:p w14:paraId="2EA9DF83" w14:textId="0A4A1023" w:rsidR="00162A3B" w:rsidRPr="00162A3B" w:rsidRDefault="00DE6F13" w:rsidP="00DE6F13">
      <w:pPr>
        <w:pStyle w:val="bl"/>
      </w:pPr>
      <w:r>
        <w:t>•</w:t>
      </w:r>
      <w:r>
        <w:tab/>
      </w:r>
      <w:r w:rsidR="00162A3B" w:rsidRPr="00162A3B">
        <w:t>Divide the students into cooperative learning groups. Ask each group to research a medical discipline that is found in the hospital.</w:t>
      </w:r>
    </w:p>
    <w:p w14:paraId="45F07390" w14:textId="7BF6F76E" w:rsidR="00162A3B" w:rsidRPr="00162A3B" w:rsidRDefault="00DE6F13" w:rsidP="00DE6F13">
      <w:pPr>
        <w:pStyle w:val="bl"/>
      </w:pPr>
      <w:r>
        <w:t>•</w:t>
      </w:r>
      <w:r>
        <w:tab/>
      </w:r>
      <w:r w:rsidR="00162A3B" w:rsidRPr="00162A3B">
        <w:t>Have each group select a method of presenting their findings to the class.</w:t>
      </w:r>
    </w:p>
    <w:p w14:paraId="348E4663" w14:textId="1125177B" w:rsidR="00162A3B" w:rsidRPr="00162A3B" w:rsidRDefault="00DE6F13" w:rsidP="0004553B">
      <w:pPr>
        <w:pStyle w:val="bl2"/>
      </w:pPr>
      <w:r>
        <w:t>○</w:t>
      </w:r>
      <w:r>
        <w:tab/>
      </w:r>
      <w:r w:rsidR="00162A3B" w:rsidRPr="00162A3B">
        <w:t>Verbal presentation</w:t>
      </w:r>
    </w:p>
    <w:p w14:paraId="512F0D18" w14:textId="18F23841" w:rsidR="00162A3B" w:rsidRPr="00162A3B" w:rsidRDefault="00DE6F13" w:rsidP="0004553B">
      <w:pPr>
        <w:pStyle w:val="bl2"/>
      </w:pPr>
      <w:r>
        <w:t>○</w:t>
      </w:r>
      <w:r>
        <w:tab/>
      </w:r>
      <w:r w:rsidR="00162A3B" w:rsidRPr="00162A3B">
        <w:t xml:space="preserve">Poster display </w:t>
      </w:r>
    </w:p>
    <w:p w14:paraId="1516365A" w14:textId="7A6BF30A" w:rsidR="00162A3B" w:rsidRPr="00162A3B" w:rsidRDefault="00DE6F13" w:rsidP="0004553B">
      <w:pPr>
        <w:pStyle w:val="bl2"/>
      </w:pPr>
      <w:r>
        <w:t>○</w:t>
      </w:r>
      <w:r>
        <w:tab/>
      </w:r>
      <w:r w:rsidR="00162A3B" w:rsidRPr="00162A3B">
        <w:t>Skit or role-play</w:t>
      </w:r>
    </w:p>
    <w:p w14:paraId="102FCC00" w14:textId="77777777" w:rsidR="00162A3B" w:rsidRPr="00162A3B" w:rsidRDefault="00162A3B" w:rsidP="00162A3B">
      <w:pPr>
        <w:ind w:left="0" w:firstLine="0"/>
      </w:pPr>
    </w:p>
    <w:p w14:paraId="14B1E369" w14:textId="77777777" w:rsidR="00162A3B" w:rsidRPr="00162A3B" w:rsidRDefault="00162A3B" w:rsidP="00171DDC">
      <w:pPr>
        <w:pStyle w:val="h3"/>
      </w:pPr>
      <w:r w:rsidRPr="00162A3B">
        <w:t xml:space="preserve">LO 1.5 </w:t>
      </w:r>
    </w:p>
    <w:p w14:paraId="076DEA98" w14:textId="0BB6A014" w:rsidR="00162A3B" w:rsidRPr="00162A3B" w:rsidRDefault="00DE6F13" w:rsidP="00DE6F13">
      <w:pPr>
        <w:pStyle w:val="bl"/>
      </w:pPr>
      <w:r>
        <w:t>•</w:t>
      </w:r>
      <w:r>
        <w:tab/>
      </w:r>
      <w:r w:rsidR="00162A3B" w:rsidRPr="00162A3B">
        <w:t>Designate different areas of the classroom as the various laboratory sections.</w:t>
      </w:r>
    </w:p>
    <w:p w14:paraId="1ECD8C95" w14:textId="7827DB48" w:rsidR="00162A3B" w:rsidRPr="00162A3B" w:rsidRDefault="00DE6F13" w:rsidP="00DE6F13">
      <w:pPr>
        <w:pStyle w:val="bl"/>
      </w:pPr>
      <w:r>
        <w:t>•</w:t>
      </w:r>
      <w:r>
        <w:tab/>
      </w:r>
      <w:r w:rsidR="00162A3B" w:rsidRPr="00162A3B">
        <w:t>Give students index cards with names of laboratory tests or procedures and have them match the tests to the lab sections by placing each card in each section’s designated spot.</w:t>
      </w:r>
    </w:p>
    <w:p w14:paraId="4E96EEEB" w14:textId="5E2E806D" w:rsidR="00162A3B" w:rsidRPr="00162A3B" w:rsidRDefault="00DE6F13" w:rsidP="00DE6F13">
      <w:pPr>
        <w:pStyle w:val="bl"/>
      </w:pPr>
      <w:r>
        <w:t>•</w:t>
      </w:r>
      <w:r>
        <w:tab/>
      </w:r>
      <w:r w:rsidR="00162A3B" w:rsidRPr="00162A3B">
        <w:t xml:space="preserve">Reassure students that this is simply an exercise and </w:t>
      </w:r>
      <w:r>
        <w:t xml:space="preserve">tell them </w:t>
      </w:r>
      <w:r w:rsidR="00162A3B" w:rsidRPr="00162A3B">
        <w:t>not to worry if they make incorrect selections.</w:t>
      </w:r>
    </w:p>
    <w:p w14:paraId="0F588F75" w14:textId="262E3711" w:rsidR="00162A3B" w:rsidRPr="00162A3B" w:rsidRDefault="00DE6F13" w:rsidP="00DE6F13">
      <w:pPr>
        <w:pStyle w:val="bl"/>
      </w:pPr>
      <w:r>
        <w:t>•</w:t>
      </w:r>
      <w:r>
        <w:tab/>
      </w:r>
      <w:r w:rsidR="00162A3B" w:rsidRPr="00162A3B">
        <w:t>This activity can be repeated throughout the course to help students learn to which lab sections they should deliver specimens.</w:t>
      </w:r>
    </w:p>
    <w:p w14:paraId="53842610" w14:textId="77777777" w:rsidR="00162A3B" w:rsidRPr="00162A3B" w:rsidRDefault="00162A3B" w:rsidP="00162A3B">
      <w:pPr>
        <w:ind w:left="0" w:firstLine="0"/>
      </w:pPr>
      <w:r w:rsidRPr="00162A3B">
        <w:t xml:space="preserve"> </w:t>
      </w:r>
    </w:p>
    <w:p w14:paraId="0FB51440" w14:textId="77777777" w:rsidR="00162A3B" w:rsidRPr="00162A3B" w:rsidRDefault="00162A3B" w:rsidP="00171DDC">
      <w:pPr>
        <w:pStyle w:val="h3"/>
      </w:pPr>
      <w:r w:rsidRPr="00162A3B">
        <w:t>LO 1.6</w:t>
      </w:r>
    </w:p>
    <w:p w14:paraId="30D685F6" w14:textId="4FC726EE" w:rsidR="00162A3B" w:rsidRPr="00162A3B" w:rsidRDefault="00A32DAD" w:rsidP="00A32DAD">
      <w:pPr>
        <w:pStyle w:val="bl"/>
      </w:pPr>
      <w:r>
        <w:t>•</w:t>
      </w:r>
      <w:r>
        <w:tab/>
      </w:r>
      <w:r w:rsidR="00162A3B" w:rsidRPr="00162A3B">
        <w:t xml:space="preserve">Have students find a website for </w:t>
      </w:r>
      <w:r>
        <w:t>one of the laboratory regulatory agencies</w:t>
      </w:r>
      <w:r w:rsidR="00162A3B" w:rsidRPr="00162A3B">
        <w:t xml:space="preserve"> listed in Table 1-4</w:t>
      </w:r>
      <w:r w:rsidR="00A417E1">
        <w:t xml:space="preserve"> and list the resources provided on the website</w:t>
      </w:r>
      <w:r w:rsidR="00162A3B" w:rsidRPr="00162A3B">
        <w:t>.</w:t>
      </w:r>
    </w:p>
    <w:p w14:paraId="30DDF660" w14:textId="7E4B3D04" w:rsidR="00162A3B" w:rsidRDefault="00A32DAD" w:rsidP="00A32DAD">
      <w:pPr>
        <w:pStyle w:val="bl"/>
      </w:pPr>
      <w:r>
        <w:lastRenderedPageBreak/>
        <w:t>•</w:t>
      </w:r>
      <w:r>
        <w:tab/>
      </w:r>
      <w:r w:rsidR="00162A3B" w:rsidRPr="00162A3B">
        <w:t xml:space="preserve">Ask students to write a brief report on the relevance of that agency to them as phlebotomists. </w:t>
      </w:r>
    </w:p>
    <w:p w14:paraId="2770CF05" w14:textId="77777777" w:rsidR="00A32DAD" w:rsidRPr="00162A3B" w:rsidRDefault="00A32DAD" w:rsidP="00A32DAD">
      <w:pPr>
        <w:pStyle w:val="bl"/>
      </w:pPr>
    </w:p>
    <w:p w14:paraId="4E4189B4" w14:textId="77777777" w:rsidR="00162A3B" w:rsidRPr="00162A3B" w:rsidRDefault="00162A3B" w:rsidP="00171DDC">
      <w:pPr>
        <w:pStyle w:val="h3"/>
      </w:pPr>
      <w:r w:rsidRPr="00162A3B">
        <w:t>LO 1.7</w:t>
      </w:r>
    </w:p>
    <w:p w14:paraId="434CAD82" w14:textId="560348BD" w:rsidR="00162A3B" w:rsidRPr="00162A3B" w:rsidRDefault="00A32DAD" w:rsidP="00A32DAD">
      <w:pPr>
        <w:pStyle w:val="bl"/>
      </w:pPr>
      <w:r>
        <w:t>•</w:t>
      </w:r>
      <w:r>
        <w:tab/>
      </w:r>
      <w:r w:rsidR="00162A3B" w:rsidRPr="00162A3B">
        <w:t xml:space="preserve">Have students play the old game of “telephone” by whispering the message below to a student who then whispers it into the next student and so on, until all the students have heard the message. Have the last student repeat the message aloud to the whole class. Discuss the importance of writing down all messages, especially laboratory directions or results. </w:t>
      </w:r>
    </w:p>
    <w:p w14:paraId="6FA93C60" w14:textId="570A5207" w:rsidR="00162A3B" w:rsidRDefault="00A32DAD" w:rsidP="00A32DAD">
      <w:pPr>
        <w:pStyle w:val="bl"/>
      </w:pPr>
      <w:r>
        <w:tab/>
      </w:r>
      <w:r w:rsidR="00A417E1">
        <w:t xml:space="preserve">Message: </w:t>
      </w:r>
      <w:r w:rsidRPr="00162A3B">
        <w:t xml:space="preserve"> </w:t>
      </w:r>
      <w:r w:rsidR="00162A3B" w:rsidRPr="00162A3B">
        <w:t>“Please tell Dr. Hasimoto that Walther Riley Hospital is on the telephone reporting that Walter Haanson’s hemoglobin is 7.5 and his hematocrit is 22.6%. His previous hematocrit was 10.9. Does the doctor want the laboratory to type and cross-match his blood?”</w:t>
      </w:r>
      <w:bookmarkEnd w:id="6"/>
    </w:p>
    <w:p w14:paraId="5DE4F3E0" w14:textId="77777777" w:rsidR="00171DDC" w:rsidRDefault="00171DDC" w:rsidP="00A32DAD">
      <w:pPr>
        <w:pStyle w:val="bl"/>
      </w:pPr>
    </w:p>
    <w:p w14:paraId="336CC5D9" w14:textId="5BD87469" w:rsidR="00171DDC" w:rsidRDefault="00171DDC" w:rsidP="00171DDC">
      <w:pPr>
        <w:pStyle w:val="h2"/>
      </w:pPr>
      <w:r>
        <w:t>Assessment</w:t>
      </w:r>
    </w:p>
    <w:p w14:paraId="6578F360" w14:textId="77777777" w:rsidR="00171DDC" w:rsidRPr="006C2D58" w:rsidRDefault="00171DDC" w:rsidP="00171DDC">
      <w:pPr>
        <w:pStyle w:val="text"/>
      </w:pPr>
      <w:r w:rsidRPr="006C2D58">
        <w:t>Using the test bank for Chapter 6, create a written test in two versions for a final evaluation of student proficiency.</w:t>
      </w:r>
    </w:p>
    <w:p w14:paraId="6C1D9A7D" w14:textId="77777777" w:rsidR="00171DDC" w:rsidRPr="006C2D58" w:rsidRDefault="00171DDC" w:rsidP="00171DDC">
      <w:pPr>
        <w:pStyle w:val="bl"/>
      </w:pPr>
      <w:r>
        <w:t>•</w:t>
      </w:r>
      <w:r>
        <w:tab/>
      </w:r>
      <w:r w:rsidRPr="006C2D58">
        <w:t xml:space="preserve">Have </w:t>
      </w:r>
      <w:proofErr w:type="gramStart"/>
      <w:r w:rsidRPr="006C2D58">
        <w:t>students</w:t>
      </w:r>
      <w:proofErr w:type="gramEnd"/>
      <w:r w:rsidRPr="006C2D58">
        <w:t xml:space="preserve"> complete LearnSmart and Connect activities, as assigned.</w:t>
      </w:r>
    </w:p>
    <w:p w14:paraId="46BCADD6" w14:textId="7A580C0E" w:rsidR="00171DDC" w:rsidRPr="006C2D58" w:rsidRDefault="00171DDC" w:rsidP="00171DDC">
      <w:pPr>
        <w:pStyle w:val="bl"/>
      </w:pPr>
      <w:r>
        <w:t>•</w:t>
      </w:r>
      <w:r>
        <w:tab/>
        <w:t>Create a Chapter 1</w:t>
      </w:r>
      <w:r w:rsidRPr="006C2D58">
        <w:t xml:space="preserve"> test or quiz in Connect to evaluate student proficiency.</w:t>
      </w:r>
    </w:p>
    <w:p w14:paraId="4F65D178" w14:textId="2DB272D0" w:rsidR="00171DDC" w:rsidRDefault="00171DDC" w:rsidP="00171DDC">
      <w:pPr>
        <w:pStyle w:val="bl"/>
      </w:pPr>
      <w:r>
        <w:t>•</w:t>
      </w:r>
      <w:r>
        <w:tab/>
      </w:r>
      <w:r w:rsidRPr="006C2D58">
        <w:t>Have students write and submit a reflecti</w:t>
      </w:r>
      <w:r>
        <w:t>on of key concepts for Chapter 1</w:t>
      </w:r>
      <w:r w:rsidRPr="006C2D58">
        <w:t>.</w:t>
      </w:r>
      <w:r>
        <w:t xml:space="preserve"> </w:t>
      </w:r>
      <w:r w:rsidRPr="006C2D58">
        <w:t>Submission can also be via an uploaded assignment through Connect.</w:t>
      </w:r>
    </w:p>
    <w:p w14:paraId="6EEED7C4" w14:textId="60E9EFA5" w:rsidR="00510794" w:rsidRDefault="00510794">
      <w:pPr>
        <w:ind w:left="720"/>
        <w:rPr>
          <w:rFonts w:cs="Times New Roman"/>
          <w:szCs w:val="24"/>
        </w:rPr>
      </w:pPr>
      <w:r>
        <w:br w:type="page"/>
      </w:r>
    </w:p>
    <w:p w14:paraId="22DE16AC" w14:textId="77777777" w:rsidR="00510794" w:rsidRPr="00F85651" w:rsidRDefault="00510794" w:rsidP="00510794">
      <w:pPr>
        <w:pStyle w:val="h1"/>
        <w:jc w:val="center"/>
      </w:pPr>
      <w:r w:rsidRPr="00F85651">
        <w:lastRenderedPageBreak/>
        <w:t>Answer Key</w:t>
      </w:r>
    </w:p>
    <w:p w14:paraId="3D1877E3" w14:textId="77777777" w:rsidR="00510794" w:rsidRPr="00CE62B9" w:rsidRDefault="00510794" w:rsidP="00CE62B9">
      <w:pPr>
        <w:pStyle w:val="ckptquestions"/>
        <w:jc w:val="center"/>
        <w:rPr>
          <w:color w:val="00B050"/>
          <w:sz w:val="28"/>
          <w:szCs w:val="28"/>
        </w:rPr>
      </w:pPr>
      <w:r w:rsidRPr="00CE62B9">
        <w:rPr>
          <w:sz w:val="28"/>
          <w:szCs w:val="28"/>
        </w:rPr>
        <w:t>Checkpoint Questions</w:t>
      </w:r>
      <w:r w:rsidRPr="00CE62B9">
        <w:rPr>
          <w:color w:val="21716D"/>
          <w:sz w:val="28"/>
          <w:szCs w:val="28"/>
        </w:rPr>
        <w:t>/</w:t>
      </w:r>
      <w:r w:rsidRPr="00CE62B9">
        <w:rPr>
          <w:color w:val="007A37"/>
          <w:sz w:val="28"/>
          <w:szCs w:val="28"/>
        </w:rPr>
        <w:t>Think It Through</w:t>
      </w:r>
    </w:p>
    <w:p w14:paraId="099B75FF" w14:textId="77777777" w:rsidR="00171DDC" w:rsidRDefault="00171DDC" w:rsidP="00A32DAD">
      <w:pPr>
        <w:pStyle w:val="bl"/>
      </w:pPr>
    </w:p>
    <w:p w14:paraId="28444A75" w14:textId="77777777" w:rsidR="00510794" w:rsidRPr="00F54FFA" w:rsidRDefault="00510794" w:rsidP="00CE62B9">
      <w:pPr>
        <w:pStyle w:val="h3"/>
      </w:pPr>
      <w:r w:rsidRPr="00F54FFA">
        <w:t>LO 1.1</w:t>
      </w:r>
    </w:p>
    <w:p w14:paraId="143312B3" w14:textId="77777777" w:rsidR="00CE62B9" w:rsidRPr="00CE62B9" w:rsidRDefault="00CE62B9" w:rsidP="00CE62B9">
      <w:pPr>
        <w:pStyle w:val="ckptquestions"/>
      </w:pPr>
      <w:r w:rsidRPr="00CE62B9">
        <w:t>Checkpoint Questions</w:t>
      </w:r>
    </w:p>
    <w:p w14:paraId="5EE9265F" w14:textId="066124F6" w:rsidR="00510794" w:rsidRPr="00CE62B9" w:rsidRDefault="00510794" w:rsidP="00CE62B9">
      <w:pPr>
        <w:pStyle w:val="answernl"/>
      </w:pPr>
      <w:r w:rsidRPr="00CE62B9">
        <w:tab/>
        <w:t>1.</w:t>
      </w:r>
      <w:r w:rsidRPr="00CE62B9">
        <w:tab/>
        <w:t>To cut a vein</w:t>
      </w:r>
    </w:p>
    <w:p w14:paraId="3171E95F" w14:textId="77777777" w:rsidR="00510794" w:rsidRPr="00CE62B9" w:rsidRDefault="00510794" w:rsidP="00CE62B9">
      <w:pPr>
        <w:pStyle w:val="answernl"/>
      </w:pPr>
      <w:r w:rsidRPr="00CE62B9">
        <w:tab/>
        <w:t>2.</w:t>
      </w:r>
      <w:r w:rsidRPr="00CE62B9">
        <w:tab/>
        <w:t>Venipuncture is the puncture of a vein, whereas capillary (dermal) puncture is a puncture of the skin.</w:t>
      </w:r>
    </w:p>
    <w:p w14:paraId="7A12B9B3" w14:textId="77777777" w:rsidR="00510794" w:rsidRPr="00CE62B9" w:rsidRDefault="00510794" w:rsidP="00CE62B9">
      <w:pPr>
        <w:pStyle w:val="answernl"/>
      </w:pPr>
      <w:r w:rsidRPr="00CE62B9">
        <w:tab/>
        <w:t>3.</w:t>
      </w:r>
      <w:r w:rsidRPr="00CE62B9">
        <w:tab/>
        <w:t>Clinical and Laboratory Standards Institute (CLSI)</w:t>
      </w:r>
    </w:p>
    <w:p w14:paraId="3B6B0037" w14:textId="77777777" w:rsidR="00510794" w:rsidRPr="00CE62B9" w:rsidRDefault="00510794" w:rsidP="00CE62B9">
      <w:pPr>
        <w:pStyle w:val="answernl"/>
      </w:pPr>
      <w:r w:rsidRPr="00CE62B9">
        <w:tab/>
        <w:t>4.</w:t>
      </w:r>
      <w:r w:rsidRPr="00CE62B9">
        <w:tab/>
      </w:r>
      <w:proofErr w:type="gramStart"/>
      <w:r w:rsidRPr="00CE62B9">
        <w:t>In</w:t>
      </w:r>
      <w:proofErr w:type="gramEnd"/>
      <w:r w:rsidRPr="00CE62B9">
        <w:t xml:space="preserve"> the late 1980s and early 1990s</w:t>
      </w:r>
    </w:p>
    <w:p w14:paraId="12F3FEF2" w14:textId="77777777" w:rsidR="00510794" w:rsidRPr="00F54FFA" w:rsidRDefault="00510794" w:rsidP="00510794">
      <w:pPr>
        <w:tabs>
          <w:tab w:val="decimal" w:pos="270"/>
        </w:tabs>
        <w:ind w:left="450" w:hanging="450"/>
        <w:rPr>
          <w:rFonts w:cs="Times New Roman"/>
          <w:szCs w:val="24"/>
        </w:rPr>
      </w:pPr>
    </w:p>
    <w:p w14:paraId="35884FE6" w14:textId="77777777" w:rsidR="00510794" w:rsidRPr="00F54FFA" w:rsidRDefault="00510794" w:rsidP="00CE62B9">
      <w:pPr>
        <w:pStyle w:val="h3"/>
      </w:pPr>
      <w:r w:rsidRPr="00F54FFA">
        <w:t>LO 1.2</w:t>
      </w:r>
    </w:p>
    <w:p w14:paraId="37DA33EF" w14:textId="77777777" w:rsidR="00CE62B9" w:rsidRPr="00CE62B9" w:rsidRDefault="00CE62B9" w:rsidP="00CE62B9">
      <w:pPr>
        <w:pStyle w:val="ckptquestions"/>
      </w:pPr>
      <w:r w:rsidRPr="00CE62B9">
        <w:t>Checkpoint Questions</w:t>
      </w:r>
    </w:p>
    <w:p w14:paraId="496DF70E" w14:textId="77777777" w:rsidR="00510794" w:rsidRPr="00F54FFA" w:rsidRDefault="00510794" w:rsidP="00CE62B9">
      <w:pPr>
        <w:pStyle w:val="answernl"/>
      </w:pPr>
      <w:r w:rsidRPr="00F54FFA">
        <w:tab/>
        <w:t>1.</w:t>
      </w:r>
      <w:r w:rsidRPr="00F54FFA">
        <w:tab/>
        <w:t>The phlebotomist is responsible for collecting, processing, and transporting blood specimens to the laboratory and may also be responsible for other patient- or specimen-related tasks.</w:t>
      </w:r>
    </w:p>
    <w:p w14:paraId="1AABBF63" w14:textId="77777777" w:rsidR="00510794" w:rsidRDefault="00510794" w:rsidP="00CE62B9">
      <w:pPr>
        <w:pStyle w:val="answernl"/>
      </w:pPr>
      <w:r w:rsidRPr="00F54FFA">
        <w:tab/>
        <w:t>2.</w:t>
      </w:r>
      <w:r w:rsidRPr="00F54FFA">
        <w:tab/>
        <w:t xml:space="preserve">Point-of-care testing (POCT) is testing that is performed at the patient’s bedside or </w:t>
      </w:r>
      <w:r>
        <w:t xml:space="preserve">in </w:t>
      </w:r>
      <w:r w:rsidRPr="00F54FFA">
        <w:t>a work area using portable instruments.</w:t>
      </w:r>
    </w:p>
    <w:p w14:paraId="49D9F0A3" w14:textId="77777777" w:rsidR="00510794" w:rsidRPr="00F54FFA" w:rsidRDefault="00510794" w:rsidP="00CE62B9">
      <w:pPr>
        <w:pStyle w:val="answernl"/>
      </w:pPr>
      <w:r>
        <w:tab/>
        <w:t>3.</w:t>
      </w:r>
      <w:r>
        <w:tab/>
        <w:t>Maintaining patient safety</w:t>
      </w:r>
    </w:p>
    <w:p w14:paraId="48F1757B" w14:textId="77777777" w:rsidR="00510794" w:rsidRPr="00F54FFA" w:rsidRDefault="00510794" w:rsidP="00510794">
      <w:pPr>
        <w:tabs>
          <w:tab w:val="decimal" w:pos="270"/>
        </w:tabs>
        <w:ind w:left="450" w:hanging="450"/>
        <w:rPr>
          <w:rFonts w:cs="Times New Roman"/>
          <w:szCs w:val="24"/>
        </w:rPr>
      </w:pPr>
    </w:p>
    <w:p w14:paraId="7234C879" w14:textId="77777777" w:rsidR="00510794" w:rsidRPr="00F54FFA" w:rsidRDefault="00510794" w:rsidP="00CE62B9">
      <w:pPr>
        <w:pStyle w:val="h3"/>
      </w:pPr>
      <w:r w:rsidRPr="00F54FFA">
        <w:t>LO 1.3</w:t>
      </w:r>
    </w:p>
    <w:p w14:paraId="12BD2ACB" w14:textId="77777777" w:rsidR="00CE62B9" w:rsidRPr="00CE62B9" w:rsidRDefault="00CE62B9" w:rsidP="00CE62B9">
      <w:pPr>
        <w:pStyle w:val="ckptquestions"/>
      </w:pPr>
      <w:r w:rsidRPr="00CE62B9">
        <w:t>Checkpoint Questions</w:t>
      </w:r>
    </w:p>
    <w:p w14:paraId="6DFBAD29" w14:textId="31F2707C" w:rsidR="00510794" w:rsidRPr="00F54FFA" w:rsidRDefault="00CE62B9" w:rsidP="00CE62B9">
      <w:pPr>
        <w:pStyle w:val="answernl"/>
      </w:pPr>
      <w:r>
        <w:tab/>
        <w:t>1.</w:t>
      </w:r>
      <w:r>
        <w:tab/>
      </w:r>
      <w:r w:rsidR="00510794" w:rsidRPr="00F54FFA">
        <w:t>Answers will vary. Examples include hospitals, nursing homes, and rehabilitation centers.</w:t>
      </w:r>
    </w:p>
    <w:p w14:paraId="6B2EEA9D" w14:textId="63C9BE34" w:rsidR="00510794" w:rsidRPr="00F54FFA" w:rsidRDefault="00CE62B9" w:rsidP="00CE62B9">
      <w:pPr>
        <w:pStyle w:val="answernl"/>
      </w:pPr>
      <w:r>
        <w:tab/>
        <w:t>2.</w:t>
      </w:r>
      <w:r>
        <w:tab/>
      </w:r>
      <w:r w:rsidR="00510794" w:rsidRPr="00F54FFA">
        <w:t>Answers will vary. Examples include ambulatory care centers, physician offices, blood banks,</w:t>
      </w:r>
      <w:r w:rsidR="00510794">
        <w:t xml:space="preserve"> veterinary offices,</w:t>
      </w:r>
      <w:r w:rsidR="00510794" w:rsidRPr="00F54FFA">
        <w:t xml:space="preserve"> home health services, insurance companies, </w:t>
      </w:r>
      <w:r w:rsidR="00510794">
        <w:t xml:space="preserve">and </w:t>
      </w:r>
      <w:r w:rsidR="00510794" w:rsidRPr="00F54FFA">
        <w:t>complementary and alternative medicine settings.</w:t>
      </w:r>
    </w:p>
    <w:p w14:paraId="01EB7875" w14:textId="77777777" w:rsidR="00510794" w:rsidRPr="00F54FFA" w:rsidRDefault="00510794" w:rsidP="00510794">
      <w:pPr>
        <w:tabs>
          <w:tab w:val="decimal" w:pos="270"/>
        </w:tabs>
        <w:ind w:left="510" w:firstLine="0"/>
        <w:contextualSpacing/>
        <w:rPr>
          <w:rFonts w:cs="Times New Roman"/>
          <w:szCs w:val="24"/>
        </w:rPr>
      </w:pPr>
    </w:p>
    <w:p w14:paraId="4178D7E0" w14:textId="77777777" w:rsidR="00510794" w:rsidRPr="00F54FFA" w:rsidRDefault="00510794" w:rsidP="00CE62B9">
      <w:pPr>
        <w:pStyle w:val="h3"/>
      </w:pPr>
      <w:r w:rsidRPr="00F54FFA">
        <w:t>LO 1.4</w:t>
      </w:r>
    </w:p>
    <w:p w14:paraId="7E1F651D" w14:textId="77777777" w:rsidR="00CE62B9" w:rsidRPr="00CE62B9" w:rsidRDefault="00CE62B9" w:rsidP="00CE62B9">
      <w:pPr>
        <w:pStyle w:val="ckptquestions"/>
      </w:pPr>
      <w:r w:rsidRPr="00CE62B9">
        <w:t>Checkpoint Questions</w:t>
      </w:r>
    </w:p>
    <w:p w14:paraId="53FE8F22" w14:textId="4A3FB400" w:rsidR="00510794" w:rsidRDefault="00CE62B9" w:rsidP="00CE62B9">
      <w:pPr>
        <w:pStyle w:val="answernl"/>
      </w:pPr>
      <w:r>
        <w:tab/>
      </w:r>
      <w:r w:rsidR="00510794" w:rsidRPr="00F54FFA">
        <w:t>1.</w:t>
      </w:r>
      <w:r>
        <w:tab/>
      </w:r>
      <w:proofErr w:type="gramStart"/>
      <w:r w:rsidR="00510794" w:rsidRPr="00F54FFA">
        <w:t>c</w:t>
      </w:r>
      <w:proofErr w:type="gramEnd"/>
    </w:p>
    <w:p w14:paraId="67C5E543" w14:textId="17F24A80" w:rsidR="00510794" w:rsidRDefault="00CE62B9" w:rsidP="00CE62B9">
      <w:pPr>
        <w:pStyle w:val="answernl"/>
      </w:pPr>
      <w:r>
        <w:tab/>
        <w:t>2.</w:t>
      </w:r>
      <w:r>
        <w:tab/>
      </w:r>
      <w:proofErr w:type="gramStart"/>
      <w:r w:rsidR="00510794" w:rsidRPr="00F54FFA">
        <w:t>a</w:t>
      </w:r>
      <w:proofErr w:type="gramEnd"/>
    </w:p>
    <w:p w14:paraId="2DF93A58" w14:textId="159E5E37" w:rsidR="00510794" w:rsidRDefault="00CE62B9" w:rsidP="00CE62B9">
      <w:pPr>
        <w:pStyle w:val="answernl"/>
      </w:pPr>
      <w:r>
        <w:tab/>
        <w:t>3.</w:t>
      </w:r>
      <w:r>
        <w:tab/>
      </w:r>
      <w:proofErr w:type="gramStart"/>
      <w:r w:rsidR="00510794" w:rsidRPr="00F54FFA">
        <w:t>b</w:t>
      </w:r>
      <w:proofErr w:type="gramEnd"/>
    </w:p>
    <w:p w14:paraId="4D40173D" w14:textId="04B63AA7" w:rsidR="00510794" w:rsidRDefault="00CE62B9" w:rsidP="00CE62B9">
      <w:pPr>
        <w:pStyle w:val="answernl"/>
      </w:pPr>
      <w:r>
        <w:tab/>
        <w:t>4.</w:t>
      </w:r>
      <w:r>
        <w:tab/>
      </w:r>
      <w:proofErr w:type="gramStart"/>
      <w:r w:rsidR="00510794" w:rsidRPr="00F54FFA">
        <w:t>e</w:t>
      </w:r>
      <w:proofErr w:type="gramEnd"/>
    </w:p>
    <w:p w14:paraId="2EC84DC3" w14:textId="7B6BD1E9" w:rsidR="00510794" w:rsidRPr="00F54FFA" w:rsidRDefault="00CE62B9" w:rsidP="00CE62B9">
      <w:pPr>
        <w:pStyle w:val="answernl"/>
      </w:pPr>
      <w:r>
        <w:tab/>
      </w:r>
      <w:r w:rsidR="00510794" w:rsidRPr="00F54FFA">
        <w:t>5.</w:t>
      </w:r>
      <w:r>
        <w:tab/>
      </w:r>
      <w:proofErr w:type="gramStart"/>
      <w:r w:rsidR="00510794" w:rsidRPr="00F54FFA">
        <w:t>d</w:t>
      </w:r>
      <w:proofErr w:type="gramEnd"/>
    </w:p>
    <w:p w14:paraId="555BFA12" w14:textId="77777777" w:rsidR="00510794" w:rsidRPr="00F54FFA" w:rsidRDefault="00510794" w:rsidP="00510794">
      <w:pPr>
        <w:tabs>
          <w:tab w:val="decimal" w:pos="270"/>
        </w:tabs>
        <w:ind w:left="450" w:hanging="450"/>
        <w:rPr>
          <w:rFonts w:cs="Times New Roman"/>
          <w:szCs w:val="24"/>
        </w:rPr>
      </w:pPr>
    </w:p>
    <w:p w14:paraId="44956246" w14:textId="77777777" w:rsidR="00510794" w:rsidRPr="00F54FFA" w:rsidRDefault="00510794" w:rsidP="008429FD">
      <w:pPr>
        <w:pStyle w:val="h3"/>
      </w:pPr>
      <w:r w:rsidRPr="00F54FFA">
        <w:t>LO 1.5</w:t>
      </w:r>
    </w:p>
    <w:p w14:paraId="69BD11F6" w14:textId="77777777" w:rsidR="008429FD" w:rsidRPr="00CE62B9" w:rsidRDefault="008429FD" w:rsidP="008429FD">
      <w:pPr>
        <w:pStyle w:val="ckptquestions"/>
      </w:pPr>
      <w:r w:rsidRPr="00CE62B9">
        <w:t>Checkpoint Questions</w:t>
      </w:r>
    </w:p>
    <w:p w14:paraId="31E7FA30" w14:textId="6153DFC9" w:rsidR="00510794" w:rsidRDefault="008429FD" w:rsidP="008429FD">
      <w:pPr>
        <w:pStyle w:val="answernl"/>
      </w:pPr>
      <w:r>
        <w:tab/>
        <w:t>1.</w:t>
      </w:r>
      <w:r>
        <w:tab/>
      </w:r>
      <w:proofErr w:type="gramStart"/>
      <w:r w:rsidR="00510794" w:rsidRPr="00F54FFA">
        <w:t>d</w:t>
      </w:r>
      <w:proofErr w:type="gramEnd"/>
    </w:p>
    <w:p w14:paraId="2B75C65A" w14:textId="089160CC" w:rsidR="00510794" w:rsidRDefault="008429FD" w:rsidP="008429FD">
      <w:pPr>
        <w:pStyle w:val="answernl"/>
      </w:pPr>
      <w:r>
        <w:tab/>
        <w:t>2.</w:t>
      </w:r>
      <w:r>
        <w:tab/>
      </w:r>
      <w:proofErr w:type="gramStart"/>
      <w:r w:rsidR="00510794" w:rsidRPr="00F54FFA">
        <w:t>e</w:t>
      </w:r>
      <w:proofErr w:type="gramEnd"/>
    </w:p>
    <w:p w14:paraId="60472609" w14:textId="141ADD4C" w:rsidR="00510794" w:rsidRDefault="008429FD" w:rsidP="008429FD">
      <w:pPr>
        <w:pStyle w:val="answernl"/>
      </w:pPr>
      <w:r>
        <w:tab/>
        <w:t>3.</w:t>
      </w:r>
      <w:r>
        <w:tab/>
      </w:r>
      <w:proofErr w:type="gramStart"/>
      <w:r w:rsidR="00510794" w:rsidRPr="00F54FFA">
        <w:t>b</w:t>
      </w:r>
      <w:proofErr w:type="gramEnd"/>
    </w:p>
    <w:p w14:paraId="248B2214" w14:textId="0807D755" w:rsidR="00510794" w:rsidRDefault="008429FD" w:rsidP="008429FD">
      <w:pPr>
        <w:pStyle w:val="answernl"/>
      </w:pPr>
      <w:r>
        <w:tab/>
      </w:r>
      <w:r w:rsidR="00510794" w:rsidRPr="00F54FFA">
        <w:t>4</w:t>
      </w:r>
      <w:r>
        <w:t>.</w:t>
      </w:r>
      <w:r>
        <w:tab/>
      </w:r>
      <w:proofErr w:type="gramStart"/>
      <w:r w:rsidR="00510794" w:rsidRPr="00F54FFA">
        <w:t>c</w:t>
      </w:r>
      <w:proofErr w:type="gramEnd"/>
    </w:p>
    <w:p w14:paraId="08A727F2" w14:textId="3945A5F7" w:rsidR="00510794" w:rsidRPr="00F54FFA" w:rsidRDefault="008429FD" w:rsidP="008429FD">
      <w:pPr>
        <w:pStyle w:val="answernl"/>
      </w:pPr>
      <w:r>
        <w:tab/>
        <w:t>5.</w:t>
      </w:r>
      <w:r>
        <w:tab/>
      </w:r>
      <w:proofErr w:type="gramStart"/>
      <w:r w:rsidR="00510794" w:rsidRPr="00F54FFA">
        <w:t>a</w:t>
      </w:r>
      <w:proofErr w:type="gramEnd"/>
    </w:p>
    <w:p w14:paraId="0FB417C1" w14:textId="77777777" w:rsidR="00510794" w:rsidRPr="00F54FFA" w:rsidRDefault="00510794" w:rsidP="00510794">
      <w:pPr>
        <w:tabs>
          <w:tab w:val="decimal" w:pos="270"/>
        </w:tabs>
        <w:ind w:left="450" w:hanging="450"/>
        <w:rPr>
          <w:rFonts w:cs="Times New Roman"/>
          <w:szCs w:val="24"/>
        </w:rPr>
      </w:pPr>
    </w:p>
    <w:p w14:paraId="0AFFFA5E" w14:textId="77777777" w:rsidR="00510794" w:rsidRPr="00F54FFA" w:rsidRDefault="00510794" w:rsidP="008429FD">
      <w:pPr>
        <w:pStyle w:val="h3"/>
      </w:pPr>
      <w:r w:rsidRPr="00F54FFA">
        <w:t>LO 1.6</w:t>
      </w:r>
    </w:p>
    <w:p w14:paraId="1566F272" w14:textId="77777777" w:rsidR="008429FD" w:rsidRPr="00CE62B9" w:rsidRDefault="008429FD" w:rsidP="008429FD">
      <w:pPr>
        <w:pStyle w:val="ckptquestions"/>
      </w:pPr>
      <w:r w:rsidRPr="00CE62B9">
        <w:t>Checkpoint Questions</w:t>
      </w:r>
    </w:p>
    <w:p w14:paraId="1934A4EB" w14:textId="29CB9F2A" w:rsidR="00510794" w:rsidRPr="00F54FFA" w:rsidRDefault="008429FD" w:rsidP="008429FD">
      <w:pPr>
        <w:pStyle w:val="answernl"/>
      </w:pPr>
      <w:r>
        <w:tab/>
        <w:t>1.</w:t>
      </w:r>
      <w:r>
        <w:tab/>
      </w:r>
      <w:r w:rsidR="00510794" w:rsidRPr="00F54FFA">
        <w:t>Commission on Office Laboratory Accreditation (COLA)</w:t>
      </w:r>
    </w:p>
    <w:p w14:paraId="13A78AC3" w14:textId="28EF9825" w:rsidR="00510794" w:rsidRDefault="008429FD" w:rsidP="008429FD">
      <w:pPr>
        <w:pStyle w:val="answernl"/>
      </w:pPr>
      <w:r>
        <w:tab/>
        <w:t>2.</w:t>
      </w:r>
      <w:r>
        <w:tab/>
      </w:r>
      <w:r w:rsidR="00510794" w:rsidRPr="00F54FFA">
        <w:t>The 1988 Clinical Laboratory Improvement Amendments (CLIA’88) was established to ensure that all laboratories receive federal funds. It serves as the main regulatory body for laboratories and establishes qualifications for phlebotomists.</w:t>
      </w:r>
    </w:p>
    <w:p w14:paraId="1D8327F2" w14:textId="77777777" w:rsidR="00510794" w:rsidRDefault="00510794" w:rsidP="00510794">
      <w:pPr>
        <w:ind w:left="0" w:firstLine="0"/>
        <w:rPr>
          <w:rFonts w:cs="Times New Roman"/>
          <w:szCs w:val="24"/>
        </w:rPr>
      </w:pPr>
    </w:p>
    <w:p w14:paraId="4BA01EDE" w14:textId="77777777" w:rsidR="00510794" w:rsidRPr="00F54FFA" w:rsidRDefault="00510794" w:rsidP="008429FD">
      <w:pPr>
        <w:pStyle w:val="h3"/>
      </w:pPr>
      <w:r w:rsidRPr="00F54FFA">
        <w:t>LO 1.7</w:t>
      </w:r>
    </w:p>
    <w:p w14:paraId="4DA1F087" w14:textId="3A6D3C52" w:rsidR="00510794" w:rsidRDefault="008429FD" w:rsidP="008429FD">
      <w:pPr>
        <w:pStyle w:val="Think"/>
      </w:pPr>
      <w:r>
        <w:t xml:space="preserve">Think it Through: </w:t>
      </w:r>
      <w:r w:rsidR="00510794">
        <w:t>Providing Customer Service</w:t>
      </w:r>
    </w:p>
    <w:p w14:paraId="58954E06" w14:textId="0BAFF8EC" w:rsidR="00510794" w:rsidRDefault="00510794" w:rsidP="008429FD">
      <w:pPr>
        <w:pStyle w:val="answertxt"/>
      </w:pPr>
      <w:r>
        <w:t xml:space="preserve">With </w:t>
      </w:r>
      <w:proofErr w:type="gramStart"/>
      <w:r>
        <w:t>a calm</w:t>
      </w:r>
      <w:proofErr w:type="gramEnd"/>
      <w:r>
        <w:t>, pleasant manner let the customers who are waiting know that there is a slight delay because of staff illness. Tell them you are making every effort to get to them in the laboratory as soon as possible.  Let them know that you expect assi</w:t>
      </w:r>
      <w:r w:rsidR="008429FD">
        <w:t>s</w:t>
      </w:r>
      <w:r>
        <w:t xml:space="preserve">tance soon and this will help speed up the process.   </w:t>
      </w:r>
    </w:p>
    <w:p w14:paraId="72DF13FE" w14:textId="77777777" w:rsidR="00510794" w:rsidRPr="00F54FFA" w:rsidRDefault="00510794" w:rsidP="00510794">
      <w:pPr>
        <w:ind w:left="0" w:firstLine="0"/>
        <w:rPr>
          <w:rFonts w:cs="Times New Roman"/>
          <w:szCs w:val="24"/>
        </w:rPr>
      </w:pPr>
    </w:p>
    <w:p w14:paraId="3F1BD9BA" w14:textId="77777777" w:rsidR="008429FD" w:rsidRPr="00CE62B9" w:rsidRDefault="008429FD" w:rsidP="008429FD">
      <w:pPr>
        <w:pStyle w:val="ckptquestions"/>
      </w:pPr>
      <w:r w:rsidRPr="00CE62B9">
        <w:t>Checkpoint Questions</w:t>
      </w:r>
    </w:p>
    <w:p w14:paraId="730EF2FA" w14:textId="2373DB59" w:rsidR="00510794" w:rsidRPr="00F54FFA" w:rsidRDefault="008429FD" w:rsidP="008429FD">
      <w:pPr>
        <w:pStyle w:val="answernl"/>
      </w:pPr>
      <w:r>
        <w:tab/>
      </w:r>
      <w:r w:rsidR="00510794" w:rsidRPr="00F54FFA">
        <w:t>1.</w:t>
      </w:r>
      <w:r>
        <w:tab/>
      </w:r>
      <w:r w:rsidR="00510794">
        <w:t>Positive nonverbal communication includes g</w:t>
      </w:r>
      <w:r w:rsidR="00510794" w:rsidRPr="00F54FFA">
        <w:t xml:space="preserve">ood body posture, </w:t>
      </w:r>
      <w:r w:rsidR="00510794">
        <w:t xml:space="preserve">a </w:t>
      </w:r>
      <w:r w:rsidR="00510794" w:rsidRPr="00F54FFA">
        <w:t>well-groomed appearance, making eye contact, and respecting the patient's personal space.</w:t>
      </w:r>
    </w:p>
    <w:p w14:paraId="66D1FC2B" w14:textId="1D3EE285" w:rsidR="00510794" w:rsidRDefault="008429FD" w:rsidP="008429FD">
      <w:pPr>
        <w:pStyle w:val="answernl"/>
      </w:pPr>
      <w:r>
        <w:tab/>
      </w:r>
      <w:r w:rsidR="00510794" w:rsidRPr="00F54FFA">
        <w:t>2.</w:t>
      </w:r>
      <w:r>
        <w:tab/>
      </w:r>
      <w:r w:rsidR="00510794" w:rsidRPr="00F54FFA">
        <w:t xml:space="preserve">Customer service is treating your customers (patients) </w:t>
      </w:r>
      <w:r w:rsidR="00510794">
        <w:t>so that</w:t>
      </w:r>
      <w:r w:rsidR="00510794" w:rsidRPr="00F54FFA">
        <w:t xml:space="preserve"> they are pleased with the services you provide as well as the manner in which you deliver them.</w:t>
      </w:r>
    </w:p>
    <w:p w14:paraId="4EC9308E" w14:textId="1758A1C3" w:rsidR="008429FD" w:rsidRDefault="008429FD">
      <w:pPr>
        <w:ind w:left="720"/>
        <w:rPr>
          <w:rFonts w:cs="Times New Roman"/>
          <w:szCs w:val="24"/>
        </w:rPr>
      </w:pPr>
      <w:r>
        <w:br w:type="page"/>
      </w:r>
    </w:p>
    <w:p w14:paraId="3E427814" w14:textId="77777777" w:rsidR="008429FD" w:rsidRPr="00F54FFA" w:rsidRDefault="008429FD" w:rsidP="008429FD">
      <w:pPr>
        <w:pStyle w:val="answernl"/>
      </w:pPr>
    </w:p>
    <w:p w14:paraId="20C3DE95" w14:textId="77777777" w:rsidR="00510794" w:rsidRPr="00F54FFA" w:rsidRDefault="00510794" w:rsidP="00510794">
      <w:pPr>
        <w:ind w:left="0" w:firstLine="0"/>
        <w:rPr>
          <w:rFonts w:cs="Times New Roman"/>
          <w:szCs w:val="24"/>
        </w:rPr>
      </w:pPr>
    </w:p>
    <w:p w14:paraId="153EAF42" w14:textId="1084B966" w:rsidR="00510794" w:rsidRPr="00F54FFA" w:rsidRDefault="00510794" w:rsidP="008429FD">
      <w:pPr>
        <w:pStyle w:val="h1"/>
        <w:jc w:val="center"/>
      </w:pPr>
      <w:r w:rsidRPr="00F54FFA">
        <w:t>Chapter Review</w:t>
      </w:r>
    </w:p>
    <w:p w14:paraId="20D62223" w14:textId="77777777" w:rsidR="00510794" w:rsidRPr="00F54FFA" w:rsidRDefault="00510794" w:rsidP="00510794">
      <w:pPr>
        <w:ind w:left="0" w:firstLine="0"/>
        <w:rPr>
          <w:rFonts w:cs="Times New Roman"/>
          <w:i/>
          <w:szCs w:val="24"/>
        </w:rPr>
      </w:pPr>
    </w:p>
    <w:p w14:paraId="51E8642B" w14:textId="45EFD8C4" w:rsidR="00510794" w:rsidRPr="009A1C06" w:rsidRDefault="00510794" w:rsidP="009A1C06">
      <w:pPr>
        <w:pStyle w:val="h1CR"/>
      </w:pPr>
      <w:r w:rsidRPr="009A1C06">
        <w:t>A: Labeling</w:t>
      </w:r>
    </w:p>
    <w:p w14:paraId="5B579C16" w14:textId="49D4A710" w:rsidR="00510794" w:rsidRPr="00F54FFA" w:rsidRDefault="00AE1ECE" w:rsidP="008429FD">
      <w:pPr>
        <w:pStyle w:val="answernl"/>
      </w:pPr>
      <w:r>
        <w:tab/>
      </w:r>
      <w:r w:rsidR="00510794" w:rsidRPr="00F54FFA">
        <w:t>1.</w:t>
      </w:r>
      <w:r w:rsidR="00510794" w:rsidRPr="00F54FFA">
        <w:tab/>
        <w:t>Sender</w:t>
      </w:r>
      <w:r>
        <w:t xml:space="preserve"> </w:t>
      </w:r>
      <w:r w:rsidRPr="00AE1ECE">
        <w:rPr>
          <w:rStyle w:val="red"/>
        </w:rPr>
        <w:t>(LO 1.7)</w:t>
      </w:r>
    </w:p>
    <w:p w14:paraId="4B0BE95C" w14:textId="4226A788" w:rsidR="00510794" w:rsidRPr="00F54FFA" w:rsidRDefault="00AE1ECE" w:rsidP="008429FD">
      <w:pPr>
        <w:pStyle w:val="answernl"/>
      </w:pPr>
      <w:r>
        <w:tab/>
        <w:t>2.</w:t>
      </w:r>
      <w:r w:rsidR="00510794" w:rsidRPr="00F54FFA">
        <w:tab/>
        <w:t>Message</w:t>
      </w:r>
      <w:r>
        <w:t xml:space="preserve"> </w:t>
      </w:r>
      <w:r w:rsidRPr="00AE1ECE">
        <w:rPr>
          <w:rStyle w:val="red"/>
        </w:rPr>
        <w:t>(LO 1.7)</w:t>
      </w:r>
    </w:p>
    <w:p w14:paraId="23044172" w14:textId="6E764226" w:rsidR="00510794" w:rsidRPr="00F54FFA" w:rsidRDefault="00AE1ECE" w:rsidP="008429FD">
      <w:pPr>
        <w:pStyle w:val="answernl"/>
      </w:pPr>
      <w:r>
        <w:tab/>
      </w:r>
      <w:r w:rsidR="00510794" w:rsidRPr="00F54FFA">
        <w:t>3.</w:t>
      </w:r>
      <w:r w:rsidR="00510794" w:rsidRPr="00F54FFA">
        <w:tab/>
        <w:t>Receiver</w:t>
      </w:r>
      <w:r>
        <w:t xml:space="preserve"> </w:t>
      </w:r>
      <w:r w:rsidRPr="00AE1ECE">
        <w:rPr>
          <w:rStyle w:val="red"/>
        </w:rPr>
        <w:t>(LO 1.7)</w:t>
      </w:r>
    </w:p>
    <w:p w14:paraId="754F6FC7" w14:textId="59495CB4" w:rsidR="00510794" w:rsidRPr="00F54FFA" w:rsidRDefault="00AE1ECE" w:rsidP="008429FD">
      <w:pPr>
        <w:pStyle w:val="answernl"/>
      </w:pPr>
      <w:r>
        <w:tab/>
      </w:r>
      <w:r w:rsidR="00510794" w:rsidRPr="00F54FFA">
        <w:t>4.</w:t>
      </w:r>
      <w:r w:rsidR="00510794" w:rsidRPr="00F54FFA">
        <w:tab/>
        <w:t>Feedback</w:t>
      </w:r>
      <w:r>
        <w:t xml:space="preserve"> </w:t>
      </w:r>
      <w:r w:rsidRPr="00AE1ECE">
        <w:rPr>
          <w:rStyle w:val="red"/>
        </w:rPr>
        <w:t>(LO 1.7)</w:t>
      </w:r>
    </w:p>
    <w:p w14:paraId="03801C6F" w14:textId="77777777" w:rsidR="00510794" w:rsidRPr="00F54FFA" w:rsidRDefault="00510794" w:rsidP="00510794">
      <w:pPr>
        <w:tabs>
          <w:tab w:val="decimal" w:pos="270"/>
        </w:tabs>
        <w:ind w:left="450" w:hanging="450"/>
        <w:rPr>
          <w:rFonts w:cs="Times New Roman"/>
          <w:szCs w:val="24"/>
        </w:rPr>
      </w:pPr>
    </w:p>
    <w:p w14:paraId="64CF7A9B" w14:textId="77777777" w:rsidR="00510794" w:rsidRPr="00F54FFA" w:rsidRDefault="00510794" w:rsidP="009A1C06">
      <w:pPr>
        <w:pStyle w:val="h1CR"/>
      </w:pPr>
      <w:r w:rsidRPr="00F54FFA">
        <w:t>B: Matching</w:t>
      </w:r>
    </w:p>
    <w:p w14:paraId="069F7390" w14:textId="53DC4849" w:rsidR="00510794" w:rsidRPr="00F54FFA" w:rsidRDefault="00AE1ECE" w:rsidP="00AE1ECE">
      <w:pPr>
        <w:pStyle w:val="answernl"/>
      </w:pPr>
      <w:r>
        <w:tab/>
      </w:r>
      <w:r w:rsidR="00510794" w:rsidRPr="00F54FFA">
        <w:t>5.</w:t>
      </w:r>
      <w:r w:rsidR="00510794" w:rsidRPr="00F54FFA">
        <w:tab/>
      </w:r>
      <w:proofErr w:type="gramStart"/>
      <w:r w:rsidR="00510794" w:rsidRPr="00F54FFA">
        <w:t>d</w:t>
      </w:r>
      <w:proofErr w:type="gramEnd"/>
      <w:r>
        <w:t xml:space="preserve"> </w:t>
      </w:r>
      <w:r>
        <w:rPr>
          <w:rStyle w:val="red"/>
        </w:rPr>
        <w:t>(LO 1.6</w:t>
      </w:r>
      <w:r w:rsidRPr="00AE1ECE">
        <w:rPr>
          <w:rStyle w:val="red"/>
        </w:rPr>
        <w:t>)</w:t>
      </w:r>
    </w:p>
    <w:p w14:paraId="2E211A54" w14:textId="17951F02" w:rsidR="00510794" w:rsidRPr="00F54FFA" w:rsidRDefault="00AE1ECE" w:rsidP="00AE1ECE">
      <w:pPr>
        <w:pStyle w:val="answernl"/>
      </w:pPr>
      <w:r>
        <w:tab/>
      </w:r>
      <w:r w:rsidR="00510794" w:rsidRPr="00F54FFA">
        <w:t>6.</w:t>
      </w:r>
      <w:r w:rsidR="00510794" w:rsidRPr="00F54FFA">
        <w:tab/>
      </w:r>
      <w:proofErr w:type="gramStart"/>
      <w:r w:rsidR="00510794" w:rsidRPr="00F54FFA">
        <w:t>h</w:t>
      </w:r>
      <w:proofErr w:type="gramEnd"/>
      <w:r>
        <w:t xml:space="preserve"> </w:t>
      </w:r>
      <w:r>
        <w:rPr>
          <w:rStyle w:val="red"/>
        </w:rPr>
        <w:t>(LO 1.6</w:t>
      </w:r>
      <w:r w:rsidRPr="00AE1ECE">
        <w:rPr>
          <w:rStyle w:val="red"/>
        </w:rPr>
        <w:t>)</w:t>
      </w:r>
    </w:p>
    <w:p w14:paraId="46FBD923" w14:textId="4ED3418E" w:rsidR="00510794" w:rsidRPr="00F54FFA" w:rsidRDefault="00AE1ECE" w:rsidP="00AE1ECE">
      <w:pPr>
        <w:pStyle w:val="answernl"/>
      </w:pPr>
      <w:r>
        <w:tab/>
      </w:r>
      <w:r w:rsidR="00510794" w:rsidRPr="00F54FFA">
        <w:t>7.</w:t>
      </w:r>
      <w:r w:rsidR="00510794" w:rsidRPr="00F54FFA">
        <w:tab/>
      </w:r>
      <w:proofErr w:type="gramStart"/>
      <w:r w:rsidR="00510794" w:rsidRPr="00F54FFA">
        <w:t>a</w:t>
      </w:r>
      <w:proofErr w:type="gramEnd"/>
      <w:r>
        <w:t xml:space="preserve"> </w:t>
      </w:r>
      <w:r>
        <w:rPr>
          <w:rStyle w:val="red"/>
        </w:rPr>
        <w:t>(LO 1.6</w:t>
      </w:r>
      <w:r w:rsidRPr="00AE1ECE">
        <w:rPr>
          <w:rStyle w:val="red"/>
        </w:rPr>
        <w:t>)</w:t>
      </w:r>
    </w:p>
    <w:p w14:paraId="46C5FEA3" w14:textId="1986B669" w:rsidR="00510794" w:rsidRPr="00F54FFA" w:rsidRDefault="00AE1ECE" w:rsidP="00AE1ECE">
      <w:pPr>
        <w:pStyle w:val="answernl"/>
      </w:pPr>
      <w:r>
        <w:tab/>
      </w:r>
      <w:r w:rsidR="00510794" w:rsidRPr="00F54FFA">
        <w:t>8.</w:t>
      </w:r>
      <w:r w:rsidR="00510794" w:rsidRPr="00F54FFA">
        <w:tab/>
      </w:r>
      <w:proofErr w:type="gramStart"/>
      <w:r w:rsidR="00510794" w:rsidRPr="00F54FFA">
        <w:t>e</w:t>
      </w:r>
      <w:proofErr w:type="gramEnd"/>
      <w:r>
        <w:t xml:space="preserve"> </w:t>
      </w:r>
      <w:r>
        <w:rPr>
          <w:rStyle w:val="red"/>
        </w:rPr>
        <w:t>(LO 1.6</w:t>
      </w:r>
      <w:r w:rsidRPr="00AE1ECE">
        <w:rPr>
          <w:rStyle w:val="red"/>
        </w:rPr>
        <w:t>)</w:t>
      </w:r>
    </w:p>
    <w:p w14:paraId="34C694C6" w14:textId="60109B1B" w:rsidR="00510794" w:rsidRPr="00F54FFA" w:rsidRDefault="00AE1ECE" w:rsidP="00AE1ECE">
      <w:pPr>
        <w:pStyle w:val="answernl"/>
      </w:pPr>
      <w:r>
        <w:tab/>
      </w:r>
      <w:r w:rsidR="00510794" w:rsidRPr="00F54FFA">
        <w:t>9.</w:t>
      </w:r>
      <w:r w:rsidR="00510794" w:rsidRPr="00F54FFA">
        <w:tab/>
      </w:r>
      <w:proofErr w:type="gramStart"/>
      <w:r w:rsidR="00510794" w:rsidRPr="00F54FFA">
        <w:t>c</w:t>
      </w:r>
      <w:proofErr w:type="gramEnd"/>
      <w:r>
        <w:t xml:space="preserve"> </w:t>
      </w:r>
      <w:r>
        <w:rPr>
          <w:rStyle w:val="red"/>
        </w:rPr>
        <w:t>(LO 1.6</w:t>
      </w:r>
      <w:r w:rsidRPr="00AE1ECE">
        <w:rPr>
          <w:rStyle w:val="red"/>
        </w:rPr>
        <w:t>)</w:t>
      </w:r>
    </w:p>
    <w:p w14:paraId="41463670" w14:textId="781B4727" w:rsidR="00510794" w:rsidRPr="00F54FFA" w:rsidRDefault="00AE1ECE" w:rsidP="00AE1ECE">
      <w:pPr>
        <w:pStyle w:val="answernl"/>
      </w:pPr>
      <w:r>
        <w:tab/>
      </w:r>
      <w:r w:rsidR="00510794" w:rsidRPr="00F54FFA">
        <w:t>10.</w:t>
      </w:r>
      <w:r>
        <w:tab/>
      </w:r>
      <w:proofErr w:type="gramStart"/>
      <w:r w:rsidR="00510794" w:rsidRPr="00F54FFA">
        <w:t>g</w:t>
      </w:r>
      <w:proofErr w:type="gramEnd"/>
      <w:r>
        <w:t xml:space="preserve"> </w:t>
      </w:r>
      <w:r>
        <w:rPr>
          <w:rStyle w:val="red"/>
        </w:rPr>
        <w:t>(LO 1.6</w:t>
      </w:r>
      <w:r w:rsidRPr="00AE1ECE">
        <w:rPr>
          <w:rStyle w:val="red"/>
        </w:rPr>
        <w:t>)</w:t>
      </w:r>
    </w:p>
    <w:p w14:paraId="3DA33D9B" w14:textId="77777777" w:rsidR="00510794" w:rsidRPr="00F54FFA" w:rsidRDefault="00510794" w:rsidP="00510794">
      <w:pPr>
        <w:tabs>
          <w:tab w:val="decimal" w:pos="270"/>
        </w:tabs>
        <w:ind w:left="450" w:hanging="450"/>
        <w:rPr>
          <w:rFonts w:cs="Times New Roman"/>
          <w:szCs w:val="24"/>
        </w:rPr>
      </w:pPr>
    </w:p>
    <w:p w14:paraId="3A7F31C2" w14:textId="77777777" w:rsidR="00510794" w:rsidRPr="00F54FFA" w:rsidRDefault="00510794" w:rsidP="009A1C06">
      <w:pPr>
        <w:pStyle w:val="h1CR"/>
      </w:pPr>
      <w:r w:rsidRPr="00F54FFA">
        <w:t>C: Fill in the Blank</w:t>
      </w:r>
    </w:p>
    <w:p w14:paraId="3CA4C022" w14:textId="175BC114" w:rsidR="00510794" w:rsidRPr="00F54FFA" w:rsidRDefault="009A1C06" w:rsidP="009A1C06">
      <w:pPr>
        <w:pStyle w:val="answernl"/>
      </w:pPr>
      <w:r>
        <w:tab/>
      </w:r>
      <w:r w:rsidR="00510794" w:rsidRPr="00F54FFA">
        <w:t>11.</w:t>
      </w:r>
      <w:r>
        <w:tab/>
      </w:r>
      <w:r>
        <w:rPr>
          <w:rStyle w:val="red"/>
        </w:rPr>
        <w:t>(LO 1.2</w:t>
      </w:r>
      <w:r w:rsidRPr="00AE1ECE">
        <w:rPr>
          <w:rStyle w:val="red"/>
        </w:rPr>
        <w:t>)</w:t>
      </w:r>
      <w:r>
        <w:rPr>
          <w:rStyle w:val="red"/>
        </w:rPr>
        <w:t xml:space="preserve"> </w:t>
      </w:r>
      <w:r w:rsidR="00510794" w:rsidRPr="00F54FFA">
        <w:t>phlebotomist</w:t>
      </w:r>
      <w:r>
        <w:t xml:space="preserve"> </w:t>
      </w:r>
    </w:p>
    <w:p w14:paraId="176BBE55" w14:textId="0E55A743" w:rsidR="00510794" w:rsidRPr="00F54FFA" w:rsidRDefault="009A1C06" w:rsidP="009A1C06">
      <w:pPr>
        <w:pStyle w:val="answernl"/>
      </w:pPr>
      <w:r>
        <w:tab/>
      </w:r>
      <w:r w:rsidR="00510794" w:rsidRPr="00F54FFA">
        <w:t>12.</w:t>
      </w:r>
      <w:r>
        <w:tab/>
      </w:r>
      <w:r>
        <w:rPr>
          <w:rStyle w:val="red"/>
        </w:rPr>
        <w:t>(LO 1.5</w:t>
      </w:r>
      <w:r w:rsidRPr="00AE1ECE">
        <w:rPr>
          <w:rStyle w:val="red"/>
        </w:rPr>
        <w:t>)</w:t>
      </w:r>
      <w:r>
        <w:rPr>
          <w:rStyle w:val="red"/>
        </w:rPr>
        <w:t xml:space="preserve"> </w:t>
      </w:r>
      <w:r w:rsidR="00510794" w:rsidRPr="00F54FFA">
        <w:t>pathologist</w:t>
      </w:r>
      <w:r>
        <w:t xml:space="preserve"> </w:t>
      </w:r>
    </w:p>
    <w:p w14:paraId="1B717E86" w14:textId="10A2C624" w:rsidR="00510794" w:rsidRPr="00F54FFA" w:rsidRDefault="009A1C06" w:rsidP="009A1C06">
      <w:pPr>
        <w:pStyle w:val="answernl"/>
      </w:pPr>
      <w:r>
        <w:tab/>
      </w:r>
      <w:r w:rsidR="00510794" w:rsidRPr="00F54FFA">
        <w:t>13.</w:t>
      </w:r>
      <w:r>
        <w:tab/>
      </w:r>
      <w:r>
        <w:rPr>
          <w:rStyle w:val="red"/>
        </w:rPr>
        <w:t>(LO 1.7</w:t>
      </w:r>
      <w:r w:rsidRPr="00AE1ECE">
        <w:rPr>
          <w:rStyle w:val="red"/>
        </w:rPr>
        <w:t>)</w:t>
      </w:r>
      <w:r>
        <w:rPr>
          <w:rStyle w:val="red"/>
        </w:rPr>
        <w:t xml:space="preserve"> </w:t>
      </w:r>
      <w:r w:rsidR="00510794" w:rsidRPr="00F54FFA">
        <w:t>certified</w:t>
      </w:r>
      <w:r>
        <w:t xml:space="preserve"> </w:t>
      </w:r>
    </w:p>
    <w:p w14:paraId="6C0FA4A2" w14:textId="6CE87FBC" w:rsidR="00510794" w:rsidRPr="00F54FFA" w:rsidRDefault="009A1C06" w:rsidP="009A1C06">
      <w:pPr>
        <w:pStyle w:val="answernl"/>
      </w:pPr>
      <w:r>
        <w:tab/>
      </w:r>
      <w:r w:rsidR="00510794" w:rsidRPr="00F54FFA">
        <w:t>14.</w:t>
      </w:r>
      <w:r>
        <w:tab/>
      </w:r>
      <w:r>
        <w:rPr>
          <w:rStyle w:val="red"/>
        </w:rPr>
        <w:t>(LO 1.3</w:t>
      </w:r>
      <w:r w:rsidRPr="00AE1ECE">
        <w:rPr>
          <w:rStyle w:val="red"/>
        </w:rPr>
        <w:t>)</w:t>
      </w:r>
      <w:r>
        <w:rPr>
          <w:rStyle w:val="red"/>
        </w:rPr>
        <w:t xml:space="preserve"> </w:t>
      </w:r>
      <w:r w:rsidR="00510794" w:rsidRPr="00F54FFA">
        <w:t>point-of-care testing (POCT)</w:t>
      </w:r>
    </w:p>
    <w:p w14:paraId="2F2BBF68" w14:textId="7ADE4656" w:rsidR="00510794" w:rsidRPr="00F54FFA" w:rsidRDefault="009A1C06" w:rsidP="009A1C06">
      <w:pPr>
        <w:pStyle w:val="answernl"/>
      </w:pPr>
      <w:r>
        <w:tab/>
      </w:r>
      <w:proofErr w:type="gramStart"/>
      <w:r w:rsidR="00510794" w:rsidRPr="00F54FFA">
        <w:t>15 and 16.</w:t>
      </w:r>
      <w:proofErr w:type="gramEnd"/>
      <w:r w:rsidR="00510794" w:rsidRPr="00F54FFA">
        <w:t xml:space="preserve"> </w:t>
      </w:r>
      <w:r w:rsidRPr="009A1C06">
        <w:rPr>
          <w:rStyle w:val="red"/>
        </w:rPr>
        <w:t>(LO 1.7)</w:t>
      </w:r>
      <w:r>
        <w:t xml:space="preserve"> </w:t>
      </w:r>
      <w:r w:rsidR="00510794" w:rsidRPr="00F54FFA">
        <w:t>Verbal: Answers may vary. Examples: using slang or street language, calling the patient “honey” or “sweetie,” using medical terms</w:t>
      </w:r>
    </w:p>
    <w:p w14:paraId="3C5AC9A1" w14:textId="3BC576A1" w:rsidR="00510794" w:rsidRPr="00F54FFA" w:rsidRDefault="009A1C06" w:rsidP="009A1C06">
      <w:pPr>
        <w:pStyle w:val="answernl"/>
      </w:pPr>
      <w:r>
        <w:tab/>
      </w:r>
      <w:proofErr w:type="gramStart"/>
      <w:r>
        <w:t>17</w:t>
      </w:r>
      <w:r w:rsidR="00510794" w:rsidRPr="00F54FFA">
        <w:t xml:space="preserve"> and 18.</w:t>
      </w:r>
      <w:proofErr w:type="gramEnd"/>
      <w:r w:rsidR="00510794" w:rsidRPr="00F54FFA">
        <w:t xml:space="preserve"> </w:t>
      </w:r>
      <w:r w:rsidRPr="009A1C06">
        <w:rPr>
          <w:rStyle w:val="red"/>
        </w:rPr>
        <w:t>(LO 1.7)</w:t>
      </w:r>
      <w:r>
        <w:t xml:space="preserve"> </w:t>
      </w:r>
      <w:r w:rsidR="00510794" w:rsidRPr="00F54FFA">
        <w:t>Nonverbal: Answers may vary. Examples: improper grooming or attire, avoiding eye contact, not respe</w:t>
      </w:r>
      <w:r w:rsidR="00510794">
        <w:t>cting personal space, slouching</w:t>
      </w:r>
    </w:p>
    <w:p w14:paraId="01F5FEF5" w14:textId="77777777" w:rsidR="00510794" w:rsidRPr="00F54FFA" w:rsidRDefault="00510794" w:rsidP="009A1C06">
      <w:pPr>
        <w:pStyle w:val="answernl"/>
      </w:pPr>
    </w:p>
    <w:p w14:paraId="5542ABD5" w14:textId="77777777" w:rsidR="00510794" w:rsidRPr="00F54FFA" w:rsidRDefault="00510794" w:rsidP="00532ACD">
      <w:pPr>
        <w:pStyle w:val="h1CR"/>
      </w:pPr>
      <w:r w:rsidRPr="00F54FFA">
        <w:t>D: Sequencing</w:t>
      </w:r>
    </w:p>
    <w:p w14:paraId="79C6F85F" w14:textId="3C80DE43" w:rsidR="00510794" w:rsidRPr="00F54FFA" w:rsidRDefault="00532ACD" w:rsidP="00532ACD">
      <w:pPr>
        <w:pStyle w:val="answernl"/>
      </w:pPr>
      <w:r>
        <w:tab/>
      </w:r>
      <w:r w:rsidR="00510794" w:rsidRPr="00F54FFA">
        <w:t>19.</w:t>
      </w:r>
      <w:r>
        <w:tab/>
      </w:r>
      <w:r w:rsidR="00510794" w:rsidRPr="00F54FFA">
        <w:t>1</w:t>
      </w:r>
      <w:r>
        <w:t xml:space="preserve"> </w:t>
      </w:r>
      <w:r>
        <w:rPr>
          <w:rStyle w:val="red"/>
        </w:rPr>
        <w:t>(LO 1.5</w:t>
      </w:r>
      <w:r w:rsidRPr="00AE1ECE">
        <w:rPr>
          <w:rStyle w:val="red"/>
        </w:rPr>
        <w:t>)</w:t>
      </w:r>
    </w:p>
    <w:p w14:paraId="61335E3A" w14:textId="6B96E6AE" w:rsidR="00510794" w:rsidRPr="00F54FFA" w:rsidRDefault="00532ACD" w:rsidP="00532ACD">
      <w:pPr>
        <w:pStyle w:val="answernl"/>
      </w:pPr>
      <w:r>
        <w:tab/>
      </w:r>
      <w:r w:rsidR="00510794" w:rsidRPr="00F54FFA">
        <w:t>20.</w:t>
      </w:r>
      <w:r>
        <w:tab/>
      </w:r>
      <w:r w:rsidR="00510794" w:rsidRPr="00F54FFA">
        <w:t>4</w:t>
      </w:r>
      <w:r>
        <w:t xml:space="preserve"> </w:t>
      </w:r>
      <w:r>
        <w:rPr>
          <w:rStyle w:val="red"/>
        </w:rPr>
        <w:t>(LO 1.5</w:t>
      </w:r>
      <w:r w:rsidRPr="00AE1ECE">
        <w:rPr>
          <w:rStyle w:val="red"/>
        </w:rPr>
        <w:t>)</w:t>
      </w:r>
    </w:p>
    <w:p w14:paraId="0AB2D1E2" w14:textId="189FA0B4" w:rsidR="00510794" w:rsidRPr="00F54FFA" w:rsidRDefault="00532ACD" w:rsidP="00532ACD">
      <w:pPr>
        <w:pStyle w:val="answernl"/>
      </w:pPr>
      <w:r>
        <w:tab/>
      </w:r>
      <w:r w:rsidR="00510794" w:rsidRPr="00F54FFA">
        <w:t>21.</w:t>
      </w:r>
      <w:r>
        <w:tab/>
      </w:r>
      <w:r w:rsidR="00510794" w:rsidRPr="00F54FFA">
        <w:t>3</w:t>
      </w:r>
      <w:r>
        <w:t xml:space="preserve"> </w:t>
      </w:r>
      <w:r>
        <w:rPr>
          <w:rStyle w:val="red"/>
        </w:rPr>
        <w:t>(LO 1.5</w:t>
      </w:r>
      <w:r w:rsidRPr="00AE1ECE">
        <w:rPr>
          <w:rStyle w:val="red"/>
        </w:rPr>
        <w:t>)</w:t>
      </w:r>
    </w:p>
    <w:p w14:paraId="092A736B" w14:textId="27F744E3" w:rsidR="00510794" w:rsidRPr="00F54FFA" w:rsidRDefault="00532ACD" w:rsidP="00532ACD">
      <w:pPr>
        <w:pStyle w:val="answernl"/>
      </w:pPr>
      <w:r>
        <w:tab/>
        <w:t>22.</w:t>
      </w:r>
      <w:r>
        <w:tab/>
      </w:r>
      <w:r w:rsidR="00510794" w:rsidRPr="00F54FFA">
        <w:t>5</w:t>
      </w:r>
      <w:r>
        <w:t xml:space="preserve"> </w:t>
      </w:r>
      <w:r>
        <w:rPr>
          <w:rStyle w:val="red"/>
        </w:rPr>
        <w:t>(LO 1.5</w:t>
      </w:r>
      <w:r w:rsidRPr="00AE1ECE">
        <w:rPr>
          <w:rStyle w:val="red"/>
        </w:rPr>
        <w:t>)</w:t>
      </w:r>
    </w:p>
    <w:p w14:paraId="3C9A78B5" w14:textId="5F67FA1B" w:rsidR="00510794" w:rsidRPr="00F54FFA" w:rsidRDefault="00532ACD" w:rsidP="00532ACD">
      <w:pPr>
        <w:pStyle w:val="answernl"/>
      </w:pPr>
      <w:r>
        <w:tab/>
      </w:r>
      <w:r w:rsidR="00510794" w:rsidRPr="00F54FFA">
        <w:t>23.</w:t>
      </w:r>
      <w:r>
        <w:tab/>
      </w:r>
      <w:r w:rsidR="00510794" w:rsidRPr="00F54FFA">
        <w:t>2</w:t>
      </w:r>
      <w:r>
        <w:t xml:space="preserve"> </w:t>
      </w:r>
      <w:r>
        <w:rPr>
          <w:rStyle w:val="red"/>
        </w:rPr>
        <w:t>(LO 1.5</w:t>
      </w:r>
      <w:r w:rsidRPr="00AE1ECE">
        <w:rPr>
          <w:rStyle w:val="red"/>
        </w:rPr>
        <w:t>)</w:t>
      </w:r>
    </w:p>
    <w:p w14:paraId="0D15915F" w14:textId="77777777" w:rsidR="00510794" w:rsidRPr="00F54FFA" w:rsidRDefault="00510794" w:rsidP="00510794">
      <w:pPr>
        <w:tabs>
          <w:tab w:val="decimal" w:pos="270"/>
        </w:tabs>
        <w:ind w:left="0" w:firstLine="0"/>
        <w:rPr>
          <w:rFonts w:cs="Times New Roman"/>
          <w:szCs w:val="24"/>
        </w:rPr>
      </w:pPr>
    </w:p>
    <w:p w14:paraId="0F76A648" w14:textId="77777777" w:rsidR="00510794" w:rsidRPr="00F54FFA" w:rsidRDefault="00510794" w:rsidP="00532ACD">
      <w:pPr>
        <w:pStyle w:val="h1CR"/>
      </w:pPr>
      <w:r w:rsidRPr="00F54FFA">
        <w:t>E: Case Studies</w:t>
      </w:r>
      <w:r>
        <w:t>/Critical Thinking</w:t>
      </w:r>
    </w:p>
    <w:p w14:paraId="55D5D78B" w14:textId="71A2FBD3" w:rsidR="00510794" w:rsidRPr="00F54FFA" w:rsidRDefault="00532ACD" w:rsidP="00532ACD">
      <w:pPr>
        <w:pStyle w:val="answernl"/>
      </w:pPr>
      <w:r>
        <w:tab/>
      </w:r>
      <w:r w:rsidR="00510794" w:rsidRPr="00F54FFA">
        <w:t xml:space="preserve">24. </w:t>
      </w:r>
      <w:r w:rsidR="00510794" w:rsidRPr="00F54FFA">
        <w:tab/>
      </w:r>
      <w:r w:rsidRPr="00532ACD">
        <w:rPr>
          <w:rStyle w:val="red"/>
        </w:rPr>
        <w:t xml:space="preserve">(LO 1.7) </w:t>
      </w:r>
      <w:r w:rsidR="00510794" w:rsidRPr="00F54FFA">
        <w:t xml:space="preserve">Apologize for the long wait </w:t>
      </w:r>
      <w:r w:rsidR="00510794">
        <w:t>and work as quickly as possible</w:t>
      </w:r>
      <w:r w:rsidR="00510794" w:rsidRPr="00F54FFA">
        <w:t xml:space="preserve"> so that the patient can get back to work. Ask if she would like to reschedule and instruct her to make sure that the receptionist is aware of the urgency of </w:t>
      </w:r>
      <w:r w:rsidR="00510794">
        <w:t>her</w:t>
      </w:r>
      <w:r w:rsidR="00510794" w:rsidRPr="00F54FFA">
        <w:t xml:space="preserve"> time commitment.</w:t>
      </w:r>
    </w:p>
    <w:p w14:paraId="27A1CDB0" w14:textId="14A3B19C" w:rsidR="00510794" w:rsidRPr="00F54FFA" w:rsidRDefault="00532ACD" w:rsidP="00532ACD">
      <w:pPr>
        <w:pStyle w:val="answernl"/>
      </w:pPr>
      <w:r>
        <w:tab/>
      </w:r>
      <w:r w:rsidR="00510794" w:rsidRPr="00F54FFA">
        <w:t>25.</w:t>
      </w:r>
      <w:r w:rsidR="00510794" w:rsidRPr="00F54FFA">
        <w:tab/>
      </w:r>
      <w:r w:rsidRPr="00532ACD">
        <w:rPr>
          <w:rStyle w:val="red"/>
        </w:rPr>
        <w:t>(LO 1.7)</w:t>
      </w:r>
      <w:r>
        <w:t xml:space="preserve"> </w:t>
      </w:r>
      <w:r w:rsidR="00510794" w:rsidRPr="00F54FFA">
        <w:t>No, the phlebotomist should go to the nurse caring for the patient or a family member who can speak English and Spanish. All patients are legally entitled to give their consent for procedures, and hospitals receiving funding from the Department of Health and Human Services must provide an interpreter if no family member is available.</w:t>
      </w:r>
    </w:p>
    <w:p w14:paraId="4BF37FA0" w14:textId="66E16D22" w:rsidR="00510794" w:rsidRPr="00F54FFA" w:rsidRDefault="00532ACD" w:rsidP="00532ACD">
      <w:pPr>
        <w:pStyle w:val="answernl"/>
      </w:pPr>
      <w:r>
        <w:tab/>
      </w:r>
      <w:r w:rsidR="00510794" w:rsidRPr="00F54FFA">
        <w:t>2</w:t>
      </w:r>
      <w:r w:rsidR="00510794">
        <w:t>6</w:t>
      </w:r>
      <w:r w:rsidR="00510794" w:rsidRPr="00F54FFA">
        <w:t>.</w:t>
      </w:r>
      <w:r w:rsidR="00510794" w:rsidRPr="00F54FFA">
        <w:tab/>
      </w:r>
      <w:r w:rsidRPr="00532ACD">
        <w:rPr>
          <w:rStyle w:val="red"/>
        </w:rPr>
        <w:t>(LO 1.7)</w:t>
      </w:r>
      <w:r>
        <w:t xml:space="preserve"> </w:t>
      </w:r>
      <w:proofErr w:type="gramStart"/>
      <w:r w:rsidR="00510794" w:rsidRPr="00F54FFA">
        <w:t>Initially</w:t>
      </w:r>
      <w:proofErr w:type="gramEnd"/>
      <w:r w:rsidR="00510794" w:rsidRPr="00F54FFA">
        <w:t>, using a very soft, easy tone and mannerisms, the phlebotomist should remind the patient that the physician ordered the tests to assist with evaluating the patient’s condition. If the patient continues to refuse, the phlebotomist should leave as requested, document the incident thoroughly, and notify the physician.</w:t>
      </w:r>
    </w:p>
    <w:p w14:paraId="5774001B" w14:textId="77777777" w:rsidR="00510794" w:rsidRPr="00F54FFA" w:rsidRDefault="00510794" w:rsidP="00510794">
      <w:pPr>
        <w:tabs>
          <w:tab w:val="decimal" w:pos="270"/>
        </w:tabs>
        <w:ind w:left="450" w:hanging="450"/>
        <w:rPr>
          <w:rFonts w:cs="Times New Roman"/>
          <w:szCs w:val="24"/>
        </w:rPr>
      </w:pPr>
    </w:p>
    <w:p w14:paraId="1834E3A1" w14:textId="77777777" w:rsidR="00510794" w:rsidRPr="008331A3" w:rsidRDefault="00510794" w:rsidP="00532ACD">
      <w:pPr>
        <w:pStyle w:val="h1CR"/>
      </w:pPr>
      <w:r w:rsidRPr="008331A3">
        <w:t>F: Exam Prep</w:t>
      </w:r>
    </w:p>
    <w:p w14:paraId="400D4678" w14:textId="568D4807" w:rsidR="00510794" w:rsidRPr="00F54FFA" w:rsidRDefault="00532ACD" w:rsidP="00532ACD">
      <w:pPr>
        <w:pStyle w:val="answernl"/>
      </w:pPr>
      <w:r>
        <w:tab/>
      </w:r>
      <w:r w:rsidR="00510794" w:rsidRPr="00F54FFA">
        <w:t>2</w:t>
      </w:r>
      <w:r w:rsidR="00510794">
        <w:t>7</w:t>
      </w:r>
      <w:r>
        <w:t>.</w:t>
      </w:r>
      <w:r>
        <w:tab/>
      </w:r>
      <w:proofErr w:type="gramStart"/>
      <w:r w:rsidR="00510794" w:rsidRPr="00F54FFA">
        <w:t>b</w:t>
      </w:r>
      <w:proofErr w:type="gramEnd"/>
      <w:r>
        <w:t xml:space="preserve"> </w:t>
      </w:r>
      <w:r>
        <w:rPr>
          <w:rStyle w:val="red"/>
        </w:rPr>
        <w:t>(LO 1.1</w:t>
      </w:r>
      <w:r w:rsidRPr="00AE1ECE">
        <w:rPr>
          <w:rStyle w:val="red"/>
        </w:rPr>
        <w:t>)</w:t>
      </w:r>
    </w:p>
    <w:p w14:paraId="58553F29" w14:textId="35DED004" w:rsidR="00510794" w:rsidRPr="00F54FFA" w:rsidRDefault="00532ACD" w:rsidP="00532ACD">
      <w:pPr>
        <w:pStyle w:val="answernl"/>
      </w:pPr>
      <w:r>
        <w:tab/>
      </w:r>
      <w:r w:rsidR="00510794">
        <w:t>28</w:t>
      </w:r>
      <w:r w:rsidR="00510794" w:rsidRPr="00F54FFA">
        <w:t>.</w:t>
      </w:r>
      <w:r>
        <w:tab/>
      </w:r>
      <w:proofErr w:type="gramStart"/>
      <w:r w:rsidR="00510794" w:rsidRPr="00F54FFA">
        <w:t>c</w:t>
      </w:r>
      <w:proofErr w:type="gramEnd"/>
      <w:r>
        <w:t xml:space="preserve"> </w:t>
      </w:r>
      <w:r>
        <w:rPr>
          <w:rStyle w:val="red"/>
        </w:rPr>
        <w:t>(LO 1.2</w:t>
      </w:r>
      <w:r w:rsidRPr="00AE1ECE">
        <w:rPr>
          <w:rStyle w:val="red"/>
        </w:rPr>
        <w:t>)</w:t>
      </w:r>
    </w:p>
    <w:p w14:paraId="5964F25E" w14:textId="23DADAAB" w:rsidR="00510794" w:rsidRPr="00F54FFA" w:rsidRDefault="00532ACD" w:rsidP="00532ACD">
      <w:pPr>
        <w:pStyle w:val="answernl"/>
      </w:pPr>
      <w:r>
        <w:tab/>
      </w:r>
      <w:r w:rsidR="00510794">
        <w:t>29</w:t>
      </w:r>
      <w:r w:rsidR="00510794" w:rsidRPr="00F54FFA">
        <w:t>.</w:t>
      </w:r>
      <w:r>
        <w:tab/>
      </w:r>
      <w:proofErr w:type="gramStart"/>
      <w:r w:rsidR="00510794" w:rsidRPr="00F54FFA">
        <w:t>d</w:t>
      </w:r>
      <w:proofErr w:type="gramEnd"/>
      <w:r>
        <w:t xml:space="preserve"> </w:t>
      </w:r>
      <w:r>
        <w:rPr>
          <w:rStyle w:val="red"/>
        </w:rPr>
        <w:t>(LO 1.2</w:t>
      </w:r>
      <w:r w:rsidRPr="00AE1ECE">
        <w:rPr>
          <w:rStyle w:val="red"/>
        </w:rPr>
        <w:t>)</w:t>
      </w:r>
    </w:p>
    <w:p w14:paraId="10B2DE43" w14:textId="1E039B41" w:rsidR="00510794" w:rsidRPr="00F54FFA" w:rsidRDefault="00532ACD" w:rsidP="00532ACD">
      <w:pPr>
        <w:pStyle w:val="answernl"/>
      </w:pPr>
      <w:r>
        <w:tab/>
      </w:r>
      <w:r w:rsidR="00510794" w:rsidRPr="00F54FFA">
        <w:t>3</w:t>
      </w:r>
      <w:r w:rsidR="00510794">
        <w:t>0</w:t>
      </w:r>
      <w:r w:rsidR="00510794" w:rsidRPr="00F54FFA">
        <w:t>.</w:t>
      </w:r>
      <w:r>
        <w:tab/>
      </w:r>
      <w:proofErr w:type="gramStart"/>
      <w:r w:rsidR="00510794" w:rsidRPr="00F54FFA">
        <w:t>b</w:t>
      </w:r>
      <w:proofErr w:type="gramEnd"/>
      <w:r>
        <w:t xml:space="preserve"> </w:t>
      </w:r>
      <w:r>
        <w:rPr>
          <w:rStyle w:val="red"/>
        </w:rPr>
        <w:t>(LO 1.2</w:t>
      </w:r>
      <w:r w:rsidRPr="00AE1ECE">
        <w:rPr>
          <w:rStyle w:val="red"/>
        </w:rPr>
        <w:t>)</w:t>
      </w:r>
    </w:p>
    <w:p w14:paraId="39056936" w14:textId="27DEF168" w:rsidR="00510794" w:rsidRPr="00F54FFA" w:rsidRDefault="00532ACD" w:rsidP="00532ACD">
      <w:pPr>
        <w:pStyle w:val="answernl"/>
      </w:pPr>
      <w:r>
        <w:tab/>
      </w:r>
      <w:r w:rsidR="00510794" w:rsidRPr="00F54FFA">
        <w:t>3</w:t>
      </w:r>
      <w:r w:rsidR="00510794">
        <w:t>1</w:t>
      </w:r>
      <w:r w:rsidR="00510794" w:rsidRPr="00F54FFA">
        <w:t>.</w:t>
      </w:r>
      <w:r>
        <w:tab/>
      </w:r>
      <w:proofErr w:type="gramStart"/>
      <w:r w:rsidR="00510794" w:rsidRPr="00F54FFA">
        <w:t>c</w:t>
      </w:r>
      <w:proofErr w:type="gramEnd"/>
      <w:r>
        <w:t xml:space="preserve"> </w:t>
      </w:r>
      <w:r>
        <w:rPr>
          <w:rStyle w:val="red"/>
        </w:rPr>
        <w:t>(LO 1.2</w:t>
      </w:r>
      <w:r w:rsidRPr="00AE1ECE">
        <w:rPr>
          <w:rStyle w:val="red"/>
        </w:rPr>
        <w:t>)</w:t>
      </w:r>
    </w:p>
    <w:p w14:paraId="1FA2114A" w14:textId="3DA150D3" w:rsidR="00510794" w:rsidRPr="00F54FFA" w:rsidRDefault="00532ACD" w:rsidP="00532ACD">
      <w:pPr>
        <w:pStyle w:val="answernl"/>
      </w:pPr>
      <w:r>
        <w:tab/>
      </w:r>
      <w:r w:rsidR="00510794" w:rsidRPr="00F54FFA">
        <w:t>3</w:t>
      </w:r>
      <w:r w:rsidR="00510794">
        <w:t>2</w:t>
      </w:r>
      <w:r w:rsidR="00510794" w:rsidRPr="00F54FFA">
        <w:t>.</w:t>
      </w:r>
      <w:r>
        <w:tab/>
      </w:r>
      <w:proofErr w:type="gramStart"/>
      <w:r w:rsidR="00510794" w:rsidRPr="00F54FFA">
        <w:t>d</w:t>
      </w:r>
      <w:proofErr w:type="gramEnd"/>
      <w:r>
        <w:t xml:space="preserve"> </w:t>
      </w:r>
      <w:r>
        <w:rPr>
          <w:rStyle w:val="red"/>
        </w:rPr>
        <w:t>(LO 1.3</w:t>
      </w:r>
      <w:r w:rsidRPr="00AE1ECE">
        <w:rPr>
          <w:rStyle w:val="red"/>
        </w:rPr>
        <w:t>)</w:t>
      </w:r>
    </w:p>
    <w:p w14:paraId="277E011A" w14:textId="1110FA28" w:rsidR="00510794" w:rsidRPr="00F54FFA" w:rsidRDefault="00532ACD" w:rsidP="00532ACD">
      <w:pPr>
        <w:pStyle w:val="answernl"/>
      </w:pPr>
      <w:r>
        <w:tab/>
      </w:r>
      <w:r w:rsidR="00510794" w:rsidRPr="00F54FFA">
        <w:t>3</w:t>
      </w:r>
      <w:r w:rsidR="00510794">
        <w:t>3.</w:t>
      </w:r>
      <w:r>
        <w:tab/>
      </w:r>
      <w:proofErr w:type="gramStart"/>
      <w:r w:rsidR="00510794" w:rsidRPr="00F54FFA">
        <w:t>b</w:t>
      </w:r>
      <w:proofErr w:type="gramEnd"/>
      <w:r>
        <w:t xml:space="preserve"> </w:t>
      </w:r>
      <w:r>
        <w:rPr>
          <w:rStyle w:val="red"/>
        </w:rPr>
        <w:t>(LO 1.4</w:t>
      </w:r>
      <w:r w:rsidRPr="00AE1ECE">
        <w:rPr>
          <w:rStyle w:val="red"/>
        </w:rPr>
        <w:t>)</w:t>
      </w:r>
    </w:p>
    <w:p w14:paraId="27FD0548" w14:textId="17BAF92D" w:rsidR="00510794" w:rsidRPr="00F54FFA" w:rsidRDefault="00532ACD" w:rsidP="00532ACD">
      <w:pPr>
        <w:pStyle w:val="answernl"/>
      </w:pPr>
      <w:r>
        <w:tab/>
      </w:r>
      <w:r w:rsidR="00510794" w:rsidRPr="00F54FFA">
        <w:t>3</w:t>
      </w:r>
      <w:r w:rsidR="00510794">
        <w:t>4</w:t>
      </w:r>
      <w:r w:rsidR="00510794" w:rsidRPr="00F54FFA">
        <w:t>.</w:t>
      </w:r>
      <w:r>
        <w:tab/>
      </w:r>
      <w:proofErr w:type="gramStart"/>
      <w:r w:rsidR="00510794" w:rsidRPr="00F54FFA">
        <w:t>d</w:t>
      </w:r>
      <w:proofErr w:type="gramEnd"/>
      <w:r>
        <w:t xml:space="preserve"> </w:t>
      </w:r>
      <w:r>
        <w:rPr>
          <w:rStyle w:val="red"/>
        </w:rPr>
        <w:t>(LO 1.4</w:t>
      </w:r>
      <w:r w:rsidRPr="00AE1ECE">
        <w:rPr>
          <w:rStyle w:val="red"/>
        </w:rPr>
        <w:t>)</w:t>
      </w:r>
    </w:p>
    <w:p w14:paraId="30C075E5" w14:textId="61C7622C" w:rsidR="00510794" w:rsidRPr="00F54FFA" w:rsidRDefault="00532ACD" w:rsidP="00532ACD">
      <w:pPr>
        <w:pStyle w:val="answernl"/>
      </w:pPr>
      <w:r>
        <w:tab/>
      </w:r>
      <w:r w:rsidR="00510794" w:rsidRPr="00F54FFA">
        <w:t>3</w:t>
      </w:r>
      <w:r w:rsidR="00510794">
        <w:t>5</w:t>
      </w:r>
      <w:r w:rsidR="00510794" w:rsidRPr="00F54FFA">
        <w:t>.</w:t>
      </w:r>
      <w:r>
        <w:tab/>
      </w:r>
      <w:proofErr w:type="gramStart"/>
      <w:r w:rsidR="00510794" w:rsidRPr="00F54FFA">
        <w:t>c</w:t>
      </w:r>
      <w:proofErr w:type="gramEnd"/>
      <w:r>
        <w:t xml:space="preserve"> </w:t>
      </w:r>
      <w:r>
        <w:rPr>
          <w:rStyle w:val="red"/>
        </w:rPr>
        <w:t>(LO 1.4</w:t>
      </w:r>
      <w:r w:rsidRPr="00AE1ECE">
        <w:rPr>
          <w:rStyle w:val="red"/>
        </w:rPr>
        <w:t>)</w:t>
      </w:r>
    </w:p>
    <w:p w14:paraId="6277AAC1" w14:textId="3E7F8410" w:rsidR="00510794" w:rsidRPr="00F54FFA" w:rsidRDefault="00532ACD" w:rsidP="00532ACD">
      <w:pPr>
        <w:pStyle w:val="answernl"/>
      </w:pPr>
      <w:r>
        <w:tab/>
      </w:r>
      <w:r w:rsidR="00510794" w:rsidRPr="00F54FFA">
        <w:t>3</w:t>
      </w:r>
      <w:r w:rsidR="00510794">
        <w:t>6</w:t>
      </w:r>
      <w:r w:rsidR="00510794" w:rsidRPr="00F54FFA">
        <w:t>.</w:t>
      </w:r>
      <w:r>
        <w:tab/>
      </w:r>
      <w:proofErr w:type="gramStart"/>
      <w:r w:rsidR="00510794" w:rsidRPr="00F54FFA">
        <w:t>a</w:t>
      </w:r>
      <w:proofErr w:type="gramEnd"/>
      <w:r>
        <w:t xml:space="preserve"> </w:t>
      </w:r>
      <w:r>
        <w:rPr>
          <w:rStyle w:val="red"/>
        </w:rPr>
        <w:t>(LO 1.7</w:t>
      </w:r>
      <w:r w:rsidRPr="00AE1ECE">
        <w:rPr>
          <w:rStyle w:val="red"/>
        </w:rPr>
        <w:t>)</w:t>
      </w:r>
    </w:p>
    <w:p w14:paraId="23DEA2C7" w14:textId="4484DA50" w:rsidR="00510794" w:rsidRPr="00F54FFA" w:rsidRDefault="00532ACD" w:rsidP="00532ACD">
      <w:pPr>
        <w:pStyle w:val="answernl"/>
      </w:pPr>
      <w:r>
        <w:tab/>
      </w:r>
      <w:r w:rsidR="00510794" w:rsidRPr="00F54FFA">
        <w:t>3</w:t>
      </w:r>
      <w:r w:rsidR="00510794">
        <w:t>7</w:t>
      </w:r>
      <w:r w:rsidR="00510794" w:rsidRPr="00F54FFA">
        <w:t>.</w:t>
      </w:r>
      <w:r>
        <w:tab/>
      </w:r>
      <w:proofErr w:type="gramStart"/>
      <w:r w:rsidR="00510794" w:rsidRPr="00F54FFA">
        <w:t>b</w:t>
      </w:r>
      <w:proofErr w:type="gramEnd"/>
      <w:r>
        <w:t xml:space="preserve"> </w:t>
      </w:r>
      <w:r>
        <w:rPr>
          <w:rStyle w:val="red"/>
        </w:rPr>
        <w:t>(LO 1.4</w:t>
      </w:r>
      <w:r w:rsidRPr="00AE1ECE">
        <w:rPr>
          <w:rStyle w:val="red"/>
        </w:rPr>
        <w:t>)</w:t>
      </w:r>
    </w:p>
    <w:p w14:paraId="2F177F04" w14:textId="795575C4" w:rsidR="00510794" w:rsidRPr="00F54FFA" w:rsidRDefault="00532ACD" w:rsidP="00532ACD">
      <w:pPr>
        <w:pStyle w:val="answernl"/>
      </w:pPr>
      <w:r>
        <w:tab/>
      </w:r>
      <w:r w:rsidR="00510794">
        <w:t>38</w:t>
      </w:r>
      <w:r w:rsidR="00510794" w:rsidRPr="00F54FFA">
        <w:t>.</w:t>
      </w:r>
      <w:r>
        <w:tab/>
      </w:r>
      <w:proofErr w:type="gramStart"/>
      <w:r w:rsidR="00510794" w:rsidRPr="00F54FFA">
        <w:t>c</w:t>
      </w:r>
      <w:proofErr w:type="gramEnd"/>
      <w:r>
        <w:t xml:space="preserve"> </w:t>
      </w:r>
      <w:r>
        <w:rPr>
          <w:rStyle w:val="red"/>
        </w:rPr>
        <w:t>(LO 1.5</w:t>
      </w:r>
      <w:r w:rsidRPr="00AE1ECE">
        <w:rPr>
          <w:rStyle w:val="red"/>
        </w:rPr>
        <w:t>)</w:t>
      </w:r>
    </w:p>
    <w:p w14:paraId="3370844F" w14:textId="325D9BEF" w:rsidR="00510794" w:rsidRPr="00F54FFA" w:rsidRDefault="00532ACD" w:rsidP="00532ACD">
      <w:pPr>
        <w:pStyle w:val="answernl"/>
      </w:pPr>
      <w:r>
        <w:tab/>
      </w:r>
      <w:r w:rsidR="00510794">
        <w:t>39</w:t>
      </w:r>
      <w:r w:rsidR="00510794" w:rsidRPr="00F54FFA">
        <w:t>.</w:t>
      </w:r>
      <w:r>
        <w:tab/>
      </w:r>
      <w:proofErr w:type="gramStart"/>
      <w:r w:rsidR="00510794" w:rsidRPr="00F54FFA">
        <w:t>c</w:t>
      </w:r>
      <w:proofErr w:type="gramEnd"/>
      <w:r>
        <w:t xml:space="preserve"> </w:t>
      </w:r>
      <w:r>
        <w:rPr>
          <w:rStyle w:val="red"/>
        </w:rPr>
        <w:t>(LO 1.5</w:t>
      </w:r>
      <w:r w:rsidRPr="00AE1ECE">
        <w:rPr>
          <w:rStyle w:val="red"/>
        </w:rPr>
        <w:t>)</w:t>
      </w:r>
    </w:p>
    <w:p w14:paraId="7E90ABF4" w14:textId="4C33E4AF" w:rsidR="00510794" w:rsidRPr="00F54FFA" w:rsidRDefault="00532ACD" w:rsidP="00532ACD">
      <w:pPr>
        <w:pStyle w:val="answernl"/>
      </w:pPr>
      <w:r>
        <w:tab/>
      </w:r>
      <w:r w:rsidR="00510794" w:rsidRPr="00F54FFA">
        <w:t>4</w:t>
      </w:r>
      <w:r w:rsidR="00510794">
        <w:t>0</w:t>
      </w:r>
      <w:r w:rsidR="00510794" w:rsidRPr="00F54FFA">
        <w:t>.</w:t>
      </w:r>
      <w:r>
        <w:tab/>
      </w:r>
      <w:proofErr w:type="gramStart"/>
      <w:r w:rsidR="00510794" w:rsidRPr="00F54FFA">
        <w:t>c</w:t>
      </w:r>
      <w:proofErr w:type="gramEnd"/>
      <w:r>
        <w:t xml:space="preserve"> </w:t>
      </w:r>
      <w:r>
        <w:rPr>
          <w:rStyle w:val="red"/>
        </w:rPr>
        <w:t>(LO 1.5</w:t>
      </w:r>
      <w:r w:rsidRPr="00AE1ECE">
        <w:rPr>
          <w:rStyle w:val="red"/>
        </w:rPr>
        <w:t>)</w:t>
      </w:r>
    </w:p>
    <w:p w14:paraId="0F21A701" w14:textId="7DD8E4A3" w:rsidR="00510794" w:rsidRPr="00F54FFA" w:rsidRDefault="00532ACD" w:rsidP="00532ACD">
      <w:pPr>
        <w:pStyle w:val="answernl"/>
      </w:pPr>
      <w:r>
        <w:tab/>
      </w:r>
      <w:r w:rsidR="00510794" w:rsidRPr="00F54FFA">
        <w:t>4</w:t>
      </w:r>
      <w:r w:rsidR="00510794">
        <w:t>1</w:t>
      </w:r>
      <w:r w:rsidR="00510794" w:rsidRPr="00F54FFA">
        <w:t>.</w:t>
      </w:r>
      <w:r>
        <w:tab/>
      </w:r>
      <w:proofErr w:type="gramStart"/>
      <w:r w:rsidR="00510794" w:rsidRPr="00F54FFA">
        <w:t>c</w:t>
      </w:r>
      <w:proofErr w:type="gramEnd"/>
      <w:r>
        <w:t xml:space="preserve"> </w:t>
      </w:r>
      <w:r>
        <w:rPr>
          <w:rStyle w:val="red"/>
        </w:rPr>
        <w:t>(LO 1.5</w:t>
      </w:r>
      <w:r w:rsidRPr="00AE1ECE">
        <w:rPr>
          <w:rStyle w:val="red"/>
        </w:rPr>
        <w:t>)</w:t>
      </w:r>
    </w:p>
    <w:p w14:paraId="1910927B" w14:textId="7A8DD909" w:rsidR="00510794" w:rsidRPr="00F54FFA" w:rsidRDefault="00532ACD" w:rsidP="00532ACD">
      <w:pPr>
        <w:pStyle w:val="answernl"/>
      </w:pPr>
      <w:r>
        <w:tab/>
      </w:r>
      <w:r w:rsidR="00510794" w:rsidRPr="00F54FFA">
        <w:t>4</w:t>
      </w:r>
      <w:r w:rsidR="00510794">
        <w:t>2</w:t>
      </w:r>
      <w:r w:rsidR="00510794" w:rsidRPr="00F54FFA">
        <w:t>.</w:t>
      </w:r>
      <w:r>
        <w:tab/>
      </w:r>
      <w:proofErr w:type="gramStart"/>
      <w:r w:rsidR="00510794" w:rsidRPr="00F54FFA">
        <w:t>d</w:t>
      </w:r>
      <w:proofErr w:type="gramEnd"/>
      <w:r>
        <w:t xml:space="preserve"> </w:t>
      </w:r>
      <w:r>
        <w:rPr>
          <w:rStyle w:val="red"/>
        </w:rPr>
        <w:t>(LO 1.6</w:t>
      </w:r>
      <w:r w:rsidRPr="00AE1ECE">
        <w:rPr>
          <w:rStyle w:val="red"/>
        </w:rPr>
        <w:t>)</w:t>
      </w:r>
    </w:p>
    <w:p w14:paraId="2BD0263E" w14:textId="20BDB320" w:rsidR="00510794" w:rsidRPr="00F54FFA" w:rsidRDefault="00532ACD" w:rsidP="00532ACD">
      <w:pPr>
        <w:pStyle w:val="answernl"/>
      </w:pPr>
      <w:r>
        <w:tab/>
      </w:r>
      <w:r w:rsidR="00510794" w:rsidRPr="00F54FFA">
        <w:t>4</w:t>
      </w:r>
      <w:r w:rsidR="00510794">
        <w:t>3</w:t>
      </w:r>
      <w:r w:rsidR="00510794" w:rsidRPr="00F54FFA">
        <w:t>.</w:t>
      </w:r>
      <w:r>
        <w:tab/>
      </w:r>
      <w:proofErr w:type="gramStart"/>
      <w:r w:rsidR="00510794" w:rsidRPr="00F54FFA">
        <w:t>c</w:t>
      </w:r>
      <w:proofErr w:type="gramEnd"/>
      <w:r>
        <w:t xml:space="preserve"> </w:t>
      </w:r>
      <w:r>
        <w:rPr>
          <w:rStyle w:val="red"/>
        </w:rPr>
        <w:t>(LO 1.6</w:t>
      </w:r>
      <w:r w:rsidRPr="00AE1ECE">
        <w:rPr>
          <w:rStyle w:val="red"/>
        </w:rPr>
        <w:t>)</w:t>
      </w:r>
    </w:p>
    <w:p w14:paraId="6B57DCC8" w14:textId="28683A23" w:rsidR="00510794" w:rsidRPr="00F54FFA" w:rsidRDefault="00532ACD" w:rsidP="00532ACD">
      <w:pPr>
        <w:pStyle w:val="answernl"/>
      </w:pPr>
      <w:r>
        <w:tab/>
      </w:r>
      <w:r w:rsidR="00510794" w:rsidRPr="00F54FFA">
        <w:t>4</w:t>
      </w:r>
      <w:r w:rsidR="00510794">
        <w:t>4</w:t>
      </w:r>
      <w:r w:rsidR="00510794" w:rsidRPr="00F54FFA">
        <w:t>.</w:t>
      </w:r>
      <w:r>
        <w:tab/>
      </w:r>
      <w:proofErr w:type="gramStart"/>
      <w:r w:rsidR="00510794" w:rsidRPr="00F54FFA">
        <w:t>a</w:t>
      </w:r>
      <w:proofErr w:type="gramEnd"/>
      <w:r>
        <w:t xml:space="preserve"> </w:t>
      </w:r>
      <w:r>
        <w:rPr>
          <w:rStyle w:val="red"/>
        </w:rPr>
        <w:t>(LO 1.7</w:t>
      </w:r>
      <w:r w:rsidRPr="00AE1ECE">
        <w:rPr>
          <w:rStyle w:val="red"/>
        </w:rPr>
        <w:t>)</w:t>
      </w:r>
    </w:p>
    <w:p w14:paraId="24BDD0B4" w14:textId="6F46DB88" w:rsidR="00510794" w:rsidRPr="00F54FFA" w:rsidRDefault="00532ACD" w:rsidP="00532ACD">
      <w:pPr>
        <w:pStyle w:val="answernl"/>
      </w:pPr>
      <w:r>
        <w:tab/>
      </w:r>
      <w:r w:rsidR="00510794" w:rsidRPr="00F54FFA">
        <w:t>4</w:t>
      </w:r>
      <w:r w:rsidR="00510794">
        <w:t>5</w:t>
      </w:r>
      <w:r w:rsidR="00510794" w:rsidRPr="00F54FFA">
        <w:t>.</w:t>
      </w:r>
      <w:r>
        <w:tab/>
      </w:r>
      <w:proofErr w:type="gramStart"/>
      <w:r w:rsidR="00510794" w:rsidRPr="00F54FFA">
        <w:t>b</w:t>
      </w:r>
      <w:proofErr w:type="gramEnd"/>
      <w:r>
        <w:t xml:space="preserve"> </w:t>
      </w:r>
      <w:r>
        <w:rPr>
          <w:rStyle w:val="red"/>
        </w:rPr>
        <w:t>(LO 1.7</w:t>
      </w:r>
      <w:r w:rsidRPr="00AE1ECE">
        <w:rPr>
          <w:rStyle w:val="red"/>
        </w:rPr>
        <w:t>)</w:t>
      </w:r>
    </w:p>
    <w:p w14:paraId="20FC6089" w14:textId="0C60D08B" w:rsidR="00510794" w:rsidRPr="00F54FFA" w:rsidRDefault="00532ACD" w:rsidP="00532ACD">
      <w:pPr>
        <w:pStyle w:val="answernl"/>
      </w:pPr>
      <w:r>
        <w:tab/>
      </w:r>
      <w:r w:rsidR="00510794" w:rsidRPr="00F54FFA">
        <w:t>4</w:t>
      </w:r>
      <w:r w:rsidR="00510794">
        <w:t>6</w:t>
      </w:r>
      <w:r>
        <w:t>.</w:t>
      </w:r>
      <w:r>
        <w:tab/>
      </w:r>
      <w:proofErr w:type="gramStart"/>
      <w:r w:rsidR="00510794" w:rsidRPr="00F54FFA">
        <w:t>c</w:t>
      </w:r>
      <w:proofErr w:type="gramEnd"/>
      <w:r>
        <w:t xml:space="preserve"> </w:t>
      </w:r>
      <w:r>
        <w:rPr>
          <w:rStyle w:val="red"/>
        </w:rPr>
        <w:t>(LO 1.7</w:t>
      </w:r>
      <w:r w:rsidRPr="00AE1ECE">
        <w:rPr>
          <w:rStyle w:val="red"/>
        </w:rPr>
        <w:t>)</w:t>
      </w:r>
    </w:p>
    <w:p w14:paraId="3E784D8F" w14:textId="77777777" w:rsidR="00510794" w:rsidRPr="00162A3B" w:rsidRDefault="00510794" w:rsidP="00532ACD">
      <w:pPr>
        <w:pStyle w:val="answernl"/>
      </w:pPr>
    </w:p>
    <w:sectPr w:rsidR="00510794" w:rsidRPr="00162A3B">
      <w:footerReference w:type="default" r:id="rId8"/>
      <w:pgSz w:w="12240" w:h="15840"/>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96FB8" w14:textId="77777777" w:rsidR="000A0AA6" w:rsidRDefault="000A0AA6" w:rsidP="00C56671">
      <w:r>
        <w:separator/>
      </w:r>
    </w:p>
  </w:endnote>
  <w:endnote w:type="continuationSeparator" w:id="0">
    <w:p w14:paraId="622290AF" w14:textId="77777777" w:rsidR="000A0AA6" w:rsidRDefault="000A0AA6" w:rsidP="00C5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Semi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4BF4D" w14:textId="5781682B" w:rsidR="00171DDC" w:rsidRDefault="00171DDC" w:rsidP="00171DDC">
    <w:pPr>
      <w:spacing w:after="0"/>
      <w:jc w:val="center"/>
      <w:rPr>
        <w:rFonts w:ascii="Arial" w:hAnsi="Arial" w:cs="Arial"/>
        <w:sz w:val="20"/>
      </w:rPr>
    </w:pPr>
    <w:r w:rsidRPr="00A95EAA">
      <w:rPr>
        <w:rFonts w:ascii="Arial" w:hAnsi="Arial" w:cs="Arial"/>
        <w:sz w:val="20"/>
      </w:rPr>
      <w:t>IM-</w:t>
    </w:r>
    <w:r>
      <w:rPr>
        <w:rFonts w:ascii="Arial" w:hAnsi="Arial" w:cs="Arial"/>
        <w:sz w:val="20"/>
      </w:rPr>
      <w:t>1</w:t>
    </w:r>
    <w:r w:rsidRPr="00A95EAA">
      <w:rPr>
        <w:rFonts w:ascii="Arial" w:hAnsi="Arial" w:cs="Arial"/>
        <w:sz w:val="20"/>
      </w:rPr>
      <w:t xml:space="preserve"> | </w:t>
    </w:r>
    <w:r w:rsidRPr="00A95EAA">
      <w:rPr>
        <w:rFonts w:ascii="Arial" w:hAnsi="Arial" w:cs="Arial"/>
        <w:sz w:val="20"/>
      </w:rPr>
      <w:fldChar w:fldCharType="begin"/>
    </w:r>
    <w:r w:rsidRPr="00A95EAA">
      <w:rPr>
        <w:rFonts w:ascii="Arial" w:hAnsi="Arial" w:cs="Arial"/>
        <w:sz w:val="20"/>
      </w:rPr>
      <w:instrText xml:space="preserve"> PAGE   \* MERGEFORMAT </w:instrText>
    </w:r>
    <w:r w:rsidRPr="00A95EAA">
      <w:rPr>
        <w:rFonts w:ascii="Arial" w:hAnsi="Arial" w:cs="Arial"/>
        <w:sz w:val="20"/>
      </w:rPr>
      <w:fldChar w:fldCharType="separate"/>
    </w:r>
    <w:r w:rsidR="00F81244">
      <w:rPr>
        <w:rFonts w:ascii="Arial" w:hAnsi="Arial" w:cs="Arial"/>
        <w:noProof/>
        <w:sz w:val="20"/>
      </w:rPr>
      <w:t>1</w:t>
    </w:r>
    <w:r w:rsidRPr="00A95EAA">
      <w:rPr>
        <w:rFonts w:ascii="Arial" w:hAnsi="Arial" w:cs="Arial"/>
        <w:sz w:val="20"/>
      </w:rPr>
      <w:fldChar w:fldCharType="end"/>
    </w:r>
  </w:p>
  <w:p w14:paraId="693BBEDE" w14:textId="77777777" w:rsidR="00171DDC" w:rsidRPr="00FD1E9D" w:rsidRDefault="00171DDC" w:rsidP="00171DDC">
    <w:pPr>
      <w:spacing w:after="0"/>
      <w:jc w:val="center"/>
      <w:rPr>
        <w:rFonts w:eastAsia="Calibri"/>
        <w:sz w:val="18"/>
        <w:szCs w:val="18"/>
      </w:rPr>
    </w:pPr>
    <w:r w:rsidRPr="005B31B1">
      <w:rPr>
        <w:rFonts w:eastAsia="Calibri"/>
        <w:sz w:val="18"/>
        <w:szCs w:val="18"/>
      </w:rPr>
      <w:br/>
    </w:r>
    <w:r w:rsidRPr="00FD1E9D">
      <w:rPr>
        <w:rFonts w:eastAsia="Calibri"/>
        <w:sz w:val="18"/>
        <w:szCs w:val="18"/>
      </w:rPr>
      <w:tab/>
      <w:t>Copyright © 201</w:t>
    </w:r>
    <w:r>
      <w:rPr>
        <w:rFonts w:eastAsia="Calibri"/>
        <w:sz w:val="18"/>
        <w:szCs w:val="18"/>
      </w:rPr>
      <w:t>9</w:t>
    </w:r>
    <w:r w:rsidRPr="00FD1E9D">
      <w:rPr>
        <w:rFonts w:eastAsia="Calibri"/>
        <w:sz w:val="18"/>
        <w:szCs w:val="18"/>
      </w:rPr>
      <w:t xml:space="preserve"> McGraw-Hill Education. All rights reserved.</w:t>
    </w:r>
  </w:p>
  <w:p w14:paraId="341638F2" w14:textId="77777777" w:rsidR="00171DDC" w:rsidRPr="00FD1E9D" w:rsidRDefault="00171DDC" w:rsidP="00171DDC">
    <w:pPr>
      <w:tabs>
        <w:tab w:val="center" w:pos="4680"/>
        <w:tab w:val="right" w:pos="9360"/>
      </w:tabs>
      <w:spacing w:after="0"/>
      <w:jc w:val="center"/>
      <w:rPr>
        <w:rFonts w:eastAsia="Calibri"/>
        <w:sz w:val="18"/>
        <w:szCs w:val="18"/>
      </w:rPr>
    </w:pPr>
    <w:r w:rsidRPr="00FD1E9D">
      <w:rPr>
        <w:rFonts w:eastAsia="Calibri"/>
        <w:sz w:val="18"/>
        <w:szCs w:val="18"/>
      </w:rPr>
      <w:t>No reproduction or distribution without the prior written consent of McGraw-Hill Education.</w:t>
    </w:r>
  </w:p>
  <w:p w14:paraId="5328D0F1" w14:textId="1A194ABC" w:rsidR="00206CEF" w:rsidRPr="00171DDC" w:rsidRDefault="00206CEF" w:rsidP="00171DDC">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B2182" w14:textId="77777777" w:rsidR="000A0AA6" w:rsidRDefault="000A0AA6" w:rsidP="00C56671">
      <w:r>
        <w:separator/>
      </w:r>
    </w:p>
  </w:footnote>
  <w:footnote w:type="continuationSeparator" w:id="0">
    <w:p w14:paraId="4E49DB1E" w14:textId="77777777" w:rsidR="000A0AA6" w:rsidRDefault="000A0AA6" w:rsidP="00C56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910"/>
    <w:multiLevelType w:val="hybridMultilevel"/>
    <w:tmpl w:val="107A5400"/>
    <w:lvl w:ilvl="0" w:tplc="9C666FF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B1076A"/>
    <w:multiLevelType w:val="hybridMultilevel"/>
    <w:tmpl w:val="107A5400"/>
    <w:lvl w:ilvl="0" w:tplc="9C666FF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7D4F91"/>
    <w:multiLevelType w:val="hybridMultilevel"/>
    <w:tmpl w:val="397A8C30"/>
    <w:lvl w:ilvl="0" w:tplc="433E124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C6164"/>
    <w:multiLevelType w:val="hybridMultilevel"/>
    <w:tmpl w:val="2FFA04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3F768A"/>
    <w:multiLevelType w:val="hybridMultilevel"/>
    <w:tmpl w:val="C8E81B6A"/>
    <w:lvl w:ilvl="0" w:tplc="49C459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CA0C09"/>
    <w:multiLevelType w:val="hybridMultilevel"/>
    <w:tmpl w:val="BCC8C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8D495F"/>
    <w:multiLevelType w:val="hybridMultilevel"/>
    <w:tmpl w:val="7C681214"/>
    <w:lvl w:ilvl="0" w:tplc="5D2A93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BC24CB"/>
    <w:multiLevelType w:val="hybridMultilevel"/>
    <w:tmpl w:val="C09A8E98"/>
    <w:lvl w:ilvl="0" w:tplc="EB8C05F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5C4F1AF8"/>
    <w:multiLevelType w:val="hybridMultilevel"/>
    <w:tmpl w:val="23FA7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8D6040"/>
    <w:multiLevelType w:val="hybridMultilevel"/>
    <w:tmpl w:val="F8427E22"/>
    <w:lvl w:ilvl="0" w:tplc="73807D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9C1985"/>
    <w:multiLevelType w:val="hybridMultilevel"/>
    <w:tmpl w:val="E06C22BC"/>
    <w:lvl w:ilvl="0" w:tplc="06FC6292">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1">
    <w:nsid w:val="73902E1C"/>
    <w:multiLevelType w:val="multilevel"/>
    <w:tmpl w:val="59769EF6"/>
    <w:lvl w:ilvl="0">
      <w:start w:val="1"/>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8"/>
  </w:num>
  <w:num w:numId="2">
    <w:abstractNumId w:val="3"/>
  </w:num>
  <w:num w:numId="3">
    <w:abstractNumId w:val="4"/>
  </w:num>
  <w:num w:numId="4">
    <w:abstractNumId w:val="2"/>
  </w:num>
  <w:num w:numId="5">
    <w:abstractNumId w:val="9"/>
  </w:num>
  <w:num w:numId="6">
    <w:abstractNumId w:val="6"/>
  </w:num>
  <w:num w:numId="7">
    <w:abstractNumId w:val="10"/>
  </w:num>
  <w:num w:numId="8">
    <w:abstractNumId w:val="0"/>
  </w:num>
  <w:num w:numId="9">
    <w:abstractNumId w:val="5"/>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3B"/>
    <w:rsid w:val="00025200"/>
    <w:rsid w:val="00041B4F"/>
    <w:rsid w:val="0004553B"/>
    <w:rsid w:val="00054CDE"/>
    <w:rsid w:val="000A0AA6"/>
    <w:rsid w:val="000B32F8"/>
    <w:rsid w:val="000B7E21"/>
    <w:rsid w:val="000D2CEE"/>
    <w:rsid w:val="00162A3B"/>
    <w:rsid w:val="00165A45"/>
    <w:rsid w:val="00171DDC"/>
    <w:rsid w:val="001D3FAC"/>
    <w:rsid w:val="001F27E8"/>
    <w:rsid w:val="001F6DA5"/>
    <w:rsid w:val="00206CEF"/>
    <w:rsid w:val="002273D8"/>
    <w:rsid w:val="0024342E"/>
    <w:rsid w:val="002623F3"/>
    <w:rsid w:val="00276CE0"/>
    <w:rsid w:val="002D46C4"/>
    <w:rsid w:val="002E432E"/>
    <w:rsid w:val="003715C9"/>
    <w:rsid w:val="0037361D"/>
    <w:rsid w:val="003755EE"/>
    <w:rsid w:val="004325E8"/>
    <w:rsid w:val="00446241"/>
    <w:rsid w:val="004D3D27"/>
    <w:rsid w:val="00510794"/>
    <w:rsid w:val="005144BA"/>
    <w:rsid w:val="00526CBF"/>
    <w:rsid w:val="00532ACD"/>
    <w:rsid w:val="005A635F"/>
    <w:rsid w:val="005A7219"/>
    <w:rsid w:val="00647C00"/>
    <w:rsid w:val="006776B0"/>
    <w:rsid w:val="006B3D30"/>
    <w:rsid w:val="00752059"/>
    <w:rsid w:val="0078193A"/>
    <w:rsid w:val="007A744A"/>
    <w:rsid w:val="008069D9"/>
    <w:rsid w:val="0081038D"/>
    <w:rsid w:val="008429FD"/>
    <w:rsid w:val="00844C2E"/>
    <w:rsid w:val="00872454"/>
    <w:rsid w:val="008D0703"/>
    <w:rsid w:val="008D4D74"/>
    <w:rsid w:val="00993DA7"/>
    <w:rsid w:val="009A1C06"/>
    <w:rsid w:val="00A32DAD"/>
    <w:rsid w:val="00A417E1"/>
    <w:rsid w:val="00A67000"/>
    <w:rsid w:val="00A805A1"/>
    <w:rsid w:val="00AB3163"/>
    <w:rsid w:val="00AE1ECE"/>
    <w:rsid w:val="00B1256D"/>
    <w:rsid w:val="00B45916"/>
    <w:rsid w:val="00C56671"/>
    <w:rsid w:val="00C611FA"/>
    <w:rsid w:val="00C947E4"/>
    <w:rsid w:val="00CB4BCA"/>
    <w:rsid w:val="00CC643C"/>
    <w:rsid w:val="00CE62B9"/>
    <w:rsid w:val="00D34D86"/>
    <w:rsid w:val="00DA0725"/>
    <w:rsid w:val="00DA5D60"/>
    <w:rsid w:val="00DB643E"/>
    <w:rsid w:val="00DE6F13"/>
    <w:rsid w:val="00E05E9F"/>
    <w:rsid w:val="00E14A03"/>
    <w:rsid w:val="00E461A9"/>
    <w:rsid w:val="00E47545"/>
    <w:rsid w:val="00ED0050"/>
    <w:rsid w:val="00EF2BA5"/>
    <w:rsid w:val="00EF331E"/>
    <w:rsid w:val="00F40336"/>
    <w:rsid w:val="00F473FB"/>
    <w:rsid w:val="00F81244"/>
    <w:rsid w:val="00F9073E"/>
    <w:rsid w:val="00F92A74"/>
    <w:rsid w:val="00FA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B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D8"/>
    <w:pPr>
      <w:ind w:left="360"/>
    </w:pPr>
    <w:rPr>
      <w:rFonts w:eastAsia="Times New Roman" w:cs="Minion-Semibold"/>
      <w:sz w:val="24"/>
      <w:szCs w:val="20"/>
    </w:rPr>
  </w:style>
  <w:style w:type="paragraph" w:styleId="Heading1">
    <w:name w:val="heading 1"/>
    <w:basedOn w:val="Normal"/>
    <w:next w:val="Normal"/>
    <w:link w:val="Heading1Char"/>
    <w:qFormat/>
    <w:rsid w:val="00162A3B"/>
    <w:pPr>
      <w:outlineLvl w:val="0"/>
    </w:pPr>
    <w:rPr>
      <w:rFonts w:cs="Times New Roman"/>
      <w:szCs w:val="24"/>
    </w:rPr>
  </w:style>
  <w:style w:type="paragraph" w:styleId="Heading2">
    <w:name w:val="heading 2"/>
    <w:basedOn w:val="Normal"/>
    <w:next w:val="Normal"/>
    <w:link w:val="Heading2Char"/>
    <w:qFormat/>
    <w:rsid w:val="00162A3B"/>
    <w:pPr>
      <w:outlineLvl w:val="1"/>
    </w:pPr>
    <w:rPr>
      <w:rFonts w:cs="Times New Roman"/>
      <w:szCs w:val="24"/>
      <w:lang w:val="x-none" w:eastAsia="x-none"/>
    </w:rPr>
  </w:style>
  <w:style w:type="paragraph" w:styleId="Heading3">
    <w:name w:val="heading 3"/>
    <w:basedOn w:val="Normal"/>
    <w:next w:val="Normal"/>
    <w:link w:val="Heading3Char"/>
    <w:qFormat/>
    <w:rsid w:val="00162A3B"/>
    <w:pPr>
      <w:outlineLvl w:val="2"/>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A3B"/>
    <w:rPr>
      <w:rFonts w:ascii="Minion-Semibold" w:eastAsia="Times New Roman" w:hAnsi="Minion-Semibold" w:cs="Times New Roman"/>
      <w:sz w:val="24"/>
      <w:szCs w:val="24"/>
    </w:rPr>
  </w:style>
  <w:style w:type="character" w:customStyle="1" w:styleId="Heading2Char">
    <w:name w:val="Heading 2 Char"/>
    <w:basedOn w:val="DefaultParagraphFont"/>
    <w:link w:val="Heading2"/>
    <w:rsid w:val="00162A3B"/>
    <w:rPr>
      <w:rFonts w:ascii="Minion-Semibold" w:eastAsia="Times New Roman" w:hAnsi="Minion-Semibold" w:cs="Times New Roman"/>
      <w:sz w:val="24"/>
      <w:szCs w:val="24"/>
      <w:lang w:val="x-none" w:eastAsia="x-none"/>
    </w:rPr>
  </w:style>
  <w:style w:type="character" w:customStyle="1" w:styleId="Heading3Char">
    <w:name w:val="Heading 3 Char"/>
    <w:basedOn w:val="DefaultParagraphFont"/>
    <w:link w:val="Heading3"/>
    <w:rsid w:val="00162A3B"/>
    <w:rPr>
      <w:rFonts w:ascii="Minion-Semibold" w:eastAsia="Times New Roman" w:hAnsi="Minion-Semibold" w:cs="Times New Roman"/>
      <w:sz w:val="24"/>
      <w:szCs w:val="24"/>
    </w:rPr>
  </w:style>
  <w:style w:type="paragraph" w:styleId="Header">
    <w:name w:val="header"/>
    <w:basedOn w:val="Normal"/>
    <w:link w:val="HeaderChar"/>
    <w:rsid w:val="00162A3B"/>
    <w:pPr>
      <w:tabs>
        <w:tab w:val="center" w:pos="4320"/>
        <w:tab w:val="right" w:pos="8640"/>
      </w:tabs>
    </w:pPr>
  </w:style>
  <w:style w:type="character" w:customStyle="1" w:styleId="HeaderChar">
    <w:name w:val="Header Char"/>
    <w:basedOn w:val="DefaultParagraphFont"/>
    <w:link w:val="Header"/>
    <w:rsid w:val="00162A3B"/>
    <w:rPr>
      <w:rFonts w:ascii="Minion-Semibold" w:eastAsia="Times New Roman" w:hAnsi="Minion-Semibold" w:cs="Minion-Semibold"/>
      <w:sz w:val="20"/>
      <w:szCs w:val="20"/>
    </w:rPr>
  </w:style>
  <w:style w:type="character" w:styleId="CommentReference">
    <w:name w:val="annotation reference"/>
    <w:uiPriority w:val="99"/>
    <w:rsid w:val="00162A3B"/>
    <w:rPr>
      <w:sz w:val="16"/>
      <w:szCs w:val="16"/>
    </w:rPr>
  </w:style>
  <w:style w:type="paragraph" w:styleId="CommentText">
    <w:name w:val="annotation text"/>
    <w:basedOn w:val="Normal"/>
    <w:link w:val="CommentTextChar"/>
    <w:uiPriority w:val="99"/>
    <w:rsid w:val="00162A3B"/>
    <w:rPr>
      <w:rFonts w:cs="Times New Roman"/>
      <w:lang w:val="x-none" w:eastAsia="x-none"/>
    </w:rPr>
  </w:style>
  <w:style w:type="character" w:customStyle="1" w:styleId="CommentTextChar">
    <w:name w:val="Comment Text Char"/>
    <w:basedOn w:val="DefaultParagraphFont"/>
    <w:link w:val="CommentText"/>
    <w:uiPriority w:val="99"/>
    <w:rsid w:val="00162A3B"/>
    <w:rPr>
      <w:rFonts w:ascii="Minion-Semibold" w:eastAsia="Times New Roman" w:hAnsi="Minion-Semibold" w:cs="Times New Roman"/>
      <w:sz w:val="20"/>
      <w:szCs w:val="20"/>
      <w:lang w:val="x-none" w:eastAsia="x-none"/>
    </w:rPr>
  </w:style>
  <w:style w:type="paragraph" w:styleId="ListParagraph">
    <w:name w:val="List Paragraph"/>
    <w:basedOn w:val="Normal"/>
    <w:uiPriority w:val="34"/>
    <w:qFormat/>
    <w:rsid w:val="00162A3B"/>
    <w:pPr>
      <w:ind w:left="720"/>
    </w:pPr>
  </w:style>
  <w:style w:type="paragraph" w:customStyle="1" w:styleId="ChTitle">
    <w:name w:val="ChTitle"/>
    <w:basedOn w:val="Normal"/>
    <w:qFormat/>
    <w:rsid w:val="00C611FA"/>
    <w:pPr>
      <w:ind w:left="0" w:firstLine="0"/>
    </w:pPr>
    <w:rPr>
      <w:rFonts w:cs="Times New Roman"/>
      <w:b/>
      <w:color w:val="C00000"/>
      <w:sz w:val="36"/>
      <w:szCs w:val="36"/>
    </w:rPr>
  </w:style>
  <w:style w:type="paragraph" w:customStyle="1" w:styleId="h1">
    <w:name w:val="h1"/>
    <w:basedOn w:val="Normal"/>
    <w:qFormat/>
    <w:rsid w:val="004325E8"/>
    <w:pPr>
      <w:ind w:left="0" w:firstLine="0"/>
    </w:pPr>
    <w:rPr>
      <w:rFonts w:cs="Times New Roman"/>
      <w:b/>
      <w:color w:val="21716D"/>
      <w:sz w:val="32"/>
      <w:szCs w:val="32"/>
    </w:rPr>
  </w:style>
  <w:style w:type="paragraph" w:customStyle="1" w:styleId="LO">
    <w:name w:val="LO"/>
    <w:basedOn w:val="Normal"/>
    <w:qFormat/>
    <w:rsid w:val="00ED0050"/>
    <w:pPr>
      <w:ind w:left="547" w:hanging="547"/>
    </w:pPr>
    <w:rPr>
      <w:rFonts w:cs="Times New Roman"/>
      <w:szCs w:val="24"/>
    </w:rPr>
  </w:style>
  <w:style w:type="paragraph" w:customStyle="1" w:styleId="Outline">
    <w:name w:val="Outline"/>
    <w:basedOn w:val="Normal"/>
    <w:qFormat/>
    <w:rsid w:val="00EF2BA5"/>
    <w:pPr>
      <w:tabs>
        <w:tab w:val="left" w:pos="360"/>
        <w:tab w:val="left" w:pos="720"/>
        <w:tab w:val="left" w:pos="1080"/>
        <w:tab w:val="left" w:pos="1440"/>
        <w:tab w:val="left" w:pos="1800"/>
      </w:tabs>
      <w:spacing w:after="0"/>
      <w:ind w:left="0" w:firstLine="0"/>
    </w:pPr>
    <w:rPr>
      <w:rFonts w:cs="Times New Roman"/>
      <w:szCs w:val="24"/>
    </w:rPr>
  </w:style>
  <w:style w:type="paragraph" w:customStyle="1" w:styleId="h2">
    <w:name w:val="h2"/>
    <w:basedOn w:val="Normal"/>
    <w:qFormat/>
    <w:rsid w:val="0037361D"/>
    <w:pPr>
      <w:spacing w:after="0"/>
      <w:ind w:left="0" w:firstLine="0"/>
    </w:pPr>
    <w:rPr>
      <w:rFonts w:cs="Times New Roman"/>
      <w:b/>
      <w:color w:val="C00000"/>
      <w:sz w:val="28"/>
      <w:szCs w:val="24"/>
    </w:rPr>
  </w:style>
  <w:style w:type="paragraph" w:customStyle="1" w:styleId="nl">
    <w:name w:val="nl"/>
    <w:basedOn w:val="Normal"/>
    <w:qFormat/>
    <w:rsid w:val="00EF2BA5"/>
    <w:pPr>
      <w:tabs>
        <w:tab w:val="decimal" w:pos="270"/>
      </w:tabs>
      <w:spacing w:after="0"/>
      <w:ind w:left="450" w:hanging="450"/>
    </w:pPr>
    <w:rPr>
      <w:rFonts w:cs="Times New Roman"/>
      <w:szCs w:val="24"/>
    </w:rPr>
  </w:style>
  <w:style w:type="paragraph" w:customStyle="1" w:styleId="bl">
    <w:name w:val="bl"/>
    <w:basedOn w:val="Normal"/>
    <w:qFormat/>
    <w:rsid w:val="00EF2BA5"/>
    <w:pPr>
      <w:spacing w:after="0"/>
      <w:ind w:left="450" w:hanging="450"/>
    </w:pPr>
    <w:rPr>
      <w:rFonts w:cs="Times New Roman"/>
      <w:szCs w:val="24"/>
    </w:rPr>
  </w:style>
  <w:style w:type="paragraph" w:styleId="BalloonText">
    <w:name w:val="Balloon Text"/>
    <w:basedOn w:val="Normal"/>
    <w:link w:val="BalloonTextChar"/>
    <w:uiPriority w:val="99"/>
    <w:semiHidden/>
    <w:unhideWhenUsed/>
    <w:rsid w:val="0016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3B"/>
    <w:rPr>
      <w:rFonts w:ascii="Segoe UI" w:eastAsia="Times New Roman" w:hAnsi="Segoe UI" w:cs="Segoe UI"/>
      <w:sz w:val="18"/>
      <w:szCs w:val="18"/>
    </w:rPr>
  </w:style>
  <w:style w:type="paragraph" w:customStyle="1" w:styleId="classprnt">
    <w:name w:val="classprnt"/>
    <w:basedOn w:val="LO"/>
    <w:qFormat/>
    <w:rsid w:val="00ED0050"/>
    <w:pPr>
      <w:spacing w:after="0"/>
      <w:ind w:left="907" w:hanging="907"/>
    </w:pPr>
  </w:style>
  <w:style w:type="paragraph" w:styleId="CommentSubject">
    <w:name w:val="annotation subject"/>
    <w:basedOn w:val="CommentText"/>
    <w:next w:val="CommentText"/>
    <w:link w:val="CommentSubjectChar"/>
    <w:uiPriority w:val="99"/>
    <w:semiHidden/>
    <w:unhideWhenUsed/>
    <w:rsid w:val="000D2CEE"/>
    <w:rPr>
      <w:rFonts w:cs="Minion-Semibold"/>
      <w:b/>
      <w:bCs/>
      <w:sz w:val="20"/>
      <w:lang w:val="en-US" w:eastAsia="en-US"/>
    </w:rPr>
  </w:style>
  <w:style w:type="character" w:customStyle="1" w:styleId="CommentSubjectChar">
    <w:name w:val="Comment Subject Char"/>
    <w:basedOn w:val="CommentTextChar"/>
    <w:link w:val="CommentSubject"/>
    <w:uiPriority w:val="99"/>
    <w:semiHidden/>
    <w:rsid w:val="000D2CEE"/>
    <w:rPr>
      <w:rFonts w:ascii="Times New Roman" w:eastAsia="Times New Roman" w:hAnsi="Times New Roman" w:cs="Minion-Semibold"/>
      <w:b/>
      <w:bCs/>
      <w:sz w:val="20"/>
      <w:szCs w:val="20"/>
      <w:lang w:val="x-none" w:eastAsia="x-none"/>
    </w:rPr>
  </w:style>
  <w:style w:type="paragraph" w:styleId="Footer">
    <w:name w:val="footer"/>
    <w:basedOn w:val="Normal"/>
    <w:link w:val="FooterChar"/>
    <w:uiPriority w:val="99"/>
    <w:unhideWhenUsed/>
    <w:rsid w:val="00C56671"/>
    <w:pPr>
      <w:tabs>
        <w:tab w:val="center" w:pos="4680"/>
        <w:tab w:val="right" w:pos="9360"/>
      </w:tabs>
    </w:pPr>
  </w:style>
  <w:style w:type="character" w:customStyle="1" w:styleId="FooterChar">
    <w:name w:val="Footer Char"/>
    <w:basedOn w:val="DefaultParagraphFont"/>
    <w:link w:val="Footer"/>
    <w:uiPriority w:val="99"/>
    <w:rsid w:val="00C56671"/>
    <w:rPr>
      <w:rFonts w:ascii="Times New Roman" w:eastAsia="Times New Roman" w:hAnsi="Times New Roman" w:cs="Minion-Semibold"/>
      <w:sz w:val="24"/>
      <w:szCs w:val="20"/>
    </w:rPr>
  </w:style>
  <w:style w:type="paragraph" w:customStyle="1" w:styleId="bl2">
    <w:name w:val="bl2"/>
    <w:basedOn w:val="bl"/>
    <w:qFormat/>
    <w:rsid w:val="0004553B"/>
    <w:pPr>
      <w:ind w:left="720" w:hanging="270"/>
    </w:pPr>
  </w:style>
  <w:style w:type="paragraph" w:customStyle="1" w:styleId="table1">
    <w:name w:val="table1"/>
    <w:basedOn w:val="Normal"/>
    <w:qFormat/>
    <w:rsid w:val="006B3D30"/>
    <w:pPr>
      <w:tabs>
        <w:tab w:val="left" w:pos="276"/>
      </w:tabs>
      <w:spacing w:after="0"/>
      <w:ind w:left="0" w:firstLine="0"/>
    </w:pPr>
  </w:style>
  <w:style w:type="character" w:customStyle="1" w:styleId="red">
    <w:name w:val="red#"/>
    <w:basedOn w:val="DefaultParagraphFont"/>
    <w:uiPriority w:val="1"/>
    <w:qFormat/>
    <w:rsid w:val="00AE1ECE"/>
    <w:rPr>
      <w:color w:val="C00000"/>
    </w:rPr>
  </w:style>
  <w:style w:type="table" w:styleId="TableGrid">
    <w:name w:val="Table Grid"/>
    <w:basedOn w:val="TableNormal"/>
    <w:uiPriority w:val="39"/>
    <w:rsid w:val="00EF2BA5"/>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kptquestions">
    <w:name w:val="ckpt questions"/>
    <w:basedOn w:val="h1"/>
    <w:qFormat/>
    <w:rsid w:val="00CE62B9"/>
    <w:pPr>
      <w:spacing w:before="120" w:after="0"/>
    </w:pPr>
    <w:rPr>
      <w:color w:val="116497"/>
      <w:sz w:val="26"/>
      <w:szCs w:val="26"/>
    </w:rPr>
  </w:style>
  <w:style w:type="paragraph" w:customStyle="1" w:styleId="answernl">
    <w:name w:val="answer nl"/>
    <w:basedOn w:val="nl"/>
    <w:qFormat/>
    <w:rsid w:val="00CE62B9"/>
    <w:pPr>
      <w:tabs>
        <w:tab w:val="left" w:pos="900"/>
      </w:tabs>
      <w:spacing w:before="60"/>
      <w:ind w:left="540" w:hanging="540"/>
    </w:pPr>
  </w:style>
  <w:style w:type="paragraph" w:customStyle="1" w:styleId="answertxt">
    <w:name w:val="answer txt"/>
    <w:basedOn w:val="nl"/>
    <w:qFormat/>
    <w:rsid w:val="00EF2BA5"/>
    <w:pPr>
      <w:tabs>
        <w:tab w:val="clear" w:pos="270"/>
      </w:tabs>
      <w:ind w:left="0" w:firstLine="0"/>
    </w:pPr>
  </w:style>
  <w:style w:type="paragraph" w:customStyle="1" w:styleId="text">
    <w:name w:val="text"/>
    <w:basedOn w:val="h1"/>
    <w:qFormat/>
    <w:rsid w:val="00EF2BA5"/>
    <w:pPr>
      <w:spacing w:before="120" w:after="0"/>
    </w:pPr>
    <w:rPr>
      <w:b w:val="0"/>
      <w:color w:val="auto"/>
      <w:sz w:val="24"/>
      <w:szCs w:val="24"/>
    </w:rPr>
  </w:style>
  <w:style w:type="paragraph" w:customStyle="1" w:styleId="h3">
    <w:name w:val="h3"/>
    <w:basedOn w:val="Normal"/>
    <w:rsid w:val="0037361D"/>
    <w:pPr>
      <w:spacing w:before="180" w:after="0"/>
      <w:ind w:left="0" w:firstLine="0"/>
    </w:pPr>
    <w:rPr>
      <w:rFonts w:cs="Times New Roman"/>
      <w:b/>
    </w:rPr>
  </w:style>
  <w:style w:type="paragraph" w:customStyle="1" w:styleId="Think">
    <w:name w:val="Think"/>
    <w:basedOn w:val="ckptquestions"/>
    <w:qFormat/>
    <w:rsid w:val="008429FD"/>
    <w:rPr>
      <w:color w:val="007A37"/>
    </w:rPr>
  </w:style>
  <w:style w:type="character" w:customStyle="1" w:styleId="redbold">
    <w:name w:val="red#bold"/>
    <w:basedOn w:val="red"/>
    <w:uiPriority w:val="1"/>
    <w:qFormat/>
    <w:rsid w:val="00AE1ECE"/>
    <w:rPr>
      <w:b/>
      <w:color w:val="C00000"/>
    </w:rPr>
  </w:style>
  <w:style w:type="paragraph" w:customStyle="1" w:styleId="h1CR">
    <w:name w:val="h1 CR"/>
    <w:basedOn w:val="h1"/>
    <w:qFormat/>
    <w:rsid w:val="009A1C0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D8"/>
    <w:pPr>
      <w:ind w:left="360"/>
    </w:pPr>
    <w:rPr>
      <w:rFonts w:eastAsia="Times New Roman" w:cs="Minion-Semibold"/>
      <w:sz w:val="24"/>
      <w:szCs w:val="20"/>
    </w:rPr>
  </w:style>
  <w:style w:type="paragraph" w:styleId="Heading1">
    <w:name w:val="heading 1"/>
    <w:basedOn w:val="Normal"/>
    <w:next w:val="Normal"/>
    <w:link w:val="Heading1Char"/>
    <w:qFormat/>
    <w:rsid w:val="00162A3B"/>
    <w:pPr>
      <w:outlineLvl w:val="0"/>
    </w:pPr>
    <w:rPr>
      <w:rFonts w:cs="Times New Roman"/>
      <w:szCs w:val="24"/>
    </w:rPr>
  </w:style>
  <w:style w:type="paragraph" w:styleId="Heading2">
    <w:name w:val="heading 2"/>
    <w:basedOn w:val="Normal"/>
    <w:next w:val="Normal"/>
    <w:link w:val="Heading2Char"/>
    <w:qFormat/>
    <w:rsid w:val="00162A3B"/>
    <w:pPr>
      <w:outlineLvl w:val="1"/>
    </w:pPr>
    <w:rPr>
      <w:rFonts w:cs="Times New Roman"/>
      <w:szCs w:val="24"/>
      <w:lang w:val="x-none" w:eastAsia="x-none"/>
    </w:rPr>
  </w:style>
  <w:style w:type="paragraph" w:styleId="Heading3">
    <w:name w:val="heading 3"/>
    <w:basedOn w:val="Normal"/>
    <w:next w:val="Normal"/>
    <w:link w:val="Heading3Char"/>
    <w:qFormat/>
    <w:rsid w:val="00162A3B"/>
    <w:pPr>
      <w:outlineLvl w:val="2"/>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A3B"/>
    <w:rPr>
      <w:rFonts w:ascii="Minion-Semibold" w:eastAsia="Times New Roman" w:hAnsi="Minion-Semibold" w:cs="Times New Roman"/>
      <w:sz w:val="24"/>
      <w:szCs w:val="24"/>
    </w:rPr>
  </w:style>
  <w:style w:type="character" w:customStyle="1" w:styleId="Heading2Char">
    <w:name w:val="Heading 2 Char"/>
    <w:basedOn w:val="DefaultParagraphFont"/>
    <w:link w:val="Heading2"/>
    <w:rsid w:val="00162A3B"/>
    <w:rPr>
      <w:rFonts w:ascii="Minion-Semibold" w:eastAsia="Times New Roman" w:hAnsi="Minion-Semibold" w:cs="Times New Roman"/>
      <w:sz w:val="24"/>
      <w:szCs w:val="24"/>
      <w:lang w:val="x-none" w:eastAsia="x-none"/>
    </w:rPr>
  </w:style>
  <w:style w:type="character" w:customStyle="1" w:styleId="Heading3Char">
    <w:name w:val="Heading 3 Char"/>
    <w:basedOn w:val="DefaultParagraphFont"/>
    <w:link w:val="Heading3"/>
    <w:rsid w:val="00162A3B"/>
    <w:rPr>
      <w:rFonts w:ascii="Minion-Semibold" w:eastAsia="Times New Roman" w:hAnsi="Minion-Semibold" w:cs="Times New Roman"/>
      <w:sz w:val="24"/>
      <w:szCs w:val="24"/>
    </w:rPr>
  </w:style>
  <w:style w:type="paragraph" w:styleId="Header">
    <w:name w:val="header"/>
    <w:basedOn w:val="Normal"/>
    <w:link w:val="HeaderChar"/>
    <w:rsid w:val="00162A3B"/>
    <w:pPr>
      <w:tabs>
        <w:tab w:val="center" w:pos="4320"/>
        <w:tab w:val="right" w:pos="8640"/>
      </w:tabs>
    </w:pPr>
  </w:style>
  <w:style w:type="character" w:customStyle="1" w:styleId="HeaderChar">
    <w:name w:val="Header Char"/>
    <w:basedOn w:val="DefaultParagraphFont"/>
    <w:link w:val="Header"/>
    <w:rsid w:val="00162A3B"/>
    <w:rPr>
      <w:rFonts w:ascii="Minion-Semibold" w:eastAsia="Times New Roman" w:hAnsi="Minion-Semibold" w:cs="Minion-Semibold"/>
      <w:sz w:val="20"/>
      <w:szCs w:val="20"/>
    </w:rPr>
  </w:style>
  <w:style w:type="character" w:styleId="CommentReference">
    <w:name w:val="annotation reference"/>
    <w:uiPriority w:val="99"/>
    <w:rsid w:val="00162A3B"/>
    <w:rPr>
      <w:sz w:val="16"/>
      <w:szCs w:val="16"/>
    </w:rPr>
  </w:style>
  <w:style w:type="paragraph" w:styleId="CommentText">
    <w:name w:val="annotation text"/>
    <w:basedOn w:val="Normal"/>
    <w:link w:val="CommentTextChar"/>
    <w:uiPriority w:val="99"/>
    <w:rsid w:val="00162A3B"/>
    <w:rPr>
      <w:rFonts w:cs="Times New Roman"/>
      <w:lang w:val="x-none" w:eastAsia="x-none"/>
    </w:rPr>
  </w:style>
  <w:style w:type="character" w:customStyle="1" w:styleId="CommentTextChar">
    <w:name w:val="Comment Text Char"/>
    <w:basedOn w:val="DefaultParagraphFont"/>
    <w:link w:val="CommentText"/>
    <w:uiPriority w:val="99"/>
    <w:rsid w:val="00162A3B"/>
    <w:rPr>
      <w:rFonts w:ascii="Minion-Semibold" w:eastAsia="Times New Roman" w:hAnsi="Minion-Semibold" w:cs="Times New Roman"/>
      <w:sz w:val="20"/>
      <w:szCs w:val="20"/>
      <w:lang w:val="x-none" w:eastAsia="x-none"/>
    </w:rPr>
  </w:style>
  <w:style w:type="paragraph" w:styleId="ListParagraph">
    <w:name w:val="List Paragraph"/>
    <w:basedOn w:val="Normal"/>
    <w:uiPriority w:val="34"/>
    <w:qFormat/>
    <w:rsid w:val="00162A3B"/>
    <w:pPr>
      <w:ind w:left="720"/>
    </w:pPr>
  </w:style>
  <w:style w:type="paragraph" w:customStyle="1" w:styleId="ChTitle">
    <w:name w:val="ChTitle"/>
    <w:basedOn w:val="Normal"/>
    <w:qFormat/>
    <w:rsid w:val="00C611FA"/>
    <w:pPr>
      <w:ind w:left="0" w:firstLine="0"/>
    </w:pPr>
    <w:rPr>
      <w:rFonts w:cs="Times New Roman"/>
      <w:b/>
      <w:color w:val="C00000"/>
      <w:sz w:val="36"/>
      <w:szCs w:val="36"/>
    </w:rPr>
  </w:style>
  <w:style w:type="paragraph" w:customStyle="1" w:styleId="h1">
    <w:name w:val="h1"/>
    <w:basedOn w:val="Normal"/>
    <w:qFormat/>
    <w:rsid w:val="004325E8"/>
    <w:pPr>
      <w:ind w:left="0" w:firstLine="0"/>
    </w:pPr>
    <w:rPr>
      <w:rFonts w:cs="Times New Roman"/>
      <w:b/>
      <w:color w:val="21716D"/>
      <w:sz w:val="32"/>
      <w:szCs w:val="32"/>
    </w:rPr>
  </w:style>
  <w:style w:type="paragraph" w:customStyle="1" w:styleId="LO">
    <w:name w:val="LO"/>
    <w:basedOn w:val="Normal"/>
    <w:qFormat/>
    <w:rsid w:val="00ED0050"/>
    <w:pPr>
      <w:ind w:left="547" w:hanging="547"/>
    </w:pPr>
    <w:rPr>
      <w:rFonts w:cs="Times New Roman"/>
      <w:szCs w:val="24"/>
    </w:rPr>
  </w:style>
  <w:style w:type="paragraph" w:customStyle="1" w:styleId="Outline">
    <w:name w:val="Outline"/>
    <w:basedOn w:val="Normal"/>
    <w:qFormat/>
    <w:rsid w:val="00EF2BA5"/>
    <w:pPr>
      <w:tabs>
        <w:tab w:val="left" w:pos="360"/>
        <w:tab w:val="left" w:pos="720"/>
        <w:tab w:val="left" w:pos="1080"/>
        <w:tab w:val="left" w:pos="1440"/>
        <w:tab w:val="left" w:pos="1800"/>
      </w:tabs>
      <w:spacing w:after="0"/>
      <w:ind w:left="0" w:firstLine="0"/>
    </w:pPr>
    <w:rPr>
      <w:rFonts w:cs="Times New Roman"/>
      <w:szCs w:val="24"/>
    </w:rPr>
  </w:style>
  <w:style w:type="paragraph" w:customStyle="1" w:styleId="h2">
    <w:name w:val="h2"/>
    <w:basedOn w:val="Normal"/>
    <w:qFormat/>
    <w:rsid w:val="0037361D"/>
    <w:pPr>
      <w:spacing w:after="0"/>
      <w:ind w:left="0" w:firstLine="0"/>
    </w:pPr>
    <w:rPr>
      <w:rFonts w:cs="Times New Roman"/>
      <w:b/>
      <w:color w:val="C00000"/>
      <w:sz w:val="28"/>
      <w:szCs w:val="24"/>
    </w:rPr>
  </w:style>
  <w:style w:type="paragraph" w:customStyle="1" w:styleId="nl">
    <w:name w:val="nl"/>
    <w:basedOn w:val="Normal"/>
    <w:qFormat/>
    <w:rsid w:val="00EF2BA5"/>
    <w:pPr>
      <w:tabs>
        <w:tab w:val="decimal" w:pos="270"/>
      </w:tabs>
      <w:spacing w:after="0"/>
      <w:ind w:left="450" w:hanging="450"/>
    </w:pPr>
    <w:rPr>
      <w:rFonts w:cs="Times New Roman"/>
      <w:szCs w:val="24"/>
    </w:rPr>
  </w:style>
  <w:style w:type="paragraph" w:customStyle="1" w:styleId="bl">
    <w:name w:val="bl"/>
    <w:basedOn w:val="Normal"/>
    <w:qFormat/>
    <w:rsid w:val="00EF2BA5"/>
    <w:pPr>
      <w:spacing w:after="0"/>
      <w:ind w:left="450" w:hanging="450"/>
    </w:pPr>
    <w:rPr>
      <w:rFonts w:cs="Times New Roman"/>
      <w:szCs w:val="24"/>
    </w:rPr>
  </w:style>
  <w:style w:type="paragraph" w:styleId="BalloonText">
    <w:name w:val="Balloon Text"/>
    <w:basedOn w:val="Normal"/>
    <w:link w:val="BalloonTextChar"/>
    <w:uiPriority w:val="99"/>
    <w:semiHidden/>
    <w:unhideWhenUsed/>
    <w:rsid w:val="0016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3B"/>
    <w:rPr>
      <w:rFonts w:ascii="Segoe UI" w:eastAsia="Times New Roman" w:hAnsi="Segoe UI" w:cs="Segoe UI"/>
      <w:sz w:val="18"/>
      <w:szCs w:val="18"/>
    </w:rPr>
  </w:style>
  <w:style w:type="paragraph" w:customStyle="1" w:styleId="classprnt">
    <w:name w:val="classprnt"/>
    <w:basedOn w:val="LO"/>
    <w:qFormat/>
    <w:rsid w:val="00ED0050"/>
    <w:pPr>
      <w:spacing w:after="0"/>
      <w:ind w:left="907" w:hanging="907"/>
    </w:pPr>
  </w:style>
  <w:style w:type="paragraph" w:styleId="CommentSubject">
    <w:name w:val="annotation subject"/>
    <w:basedOn w:val="CommentText"/>
    <w:next w:val="CommentText"/>
    <w:link w:val="CommentSubjectChar"/>
    <w:uiPriority w:val="99"/>
    <w:semiHidden/>
    <w:unhideWhenUsed/>
    <w:rsid w:val="000D2CEE"/>
    <w:rPr>
      <w:rFonts w:cs="Minion-Semibold"/>
      <w:b/>
      <w:bCs/>
      <w:sz w:val="20"/>
      <w:lang w:val="en-US" w:eastAsia="en-US"/>
    </w:rPr>
  </w:style>
  <w:style w:type="character" w:customStyle="1" w:styleId="CommentSubjectChar">
    <w:name w:val="Comment Subject Char"/>
    <w:basedOn w:val="CommentTextChar"/>
    <w:link w:val="CommentSubject"/>
    <w:uiPriority w:val="99"/>
    <w:semiHidden/>
    <w:rsid w:val="000D2CEE"/>
    <w:rPr>
      <w:rFonts w:ascii="Times New Roman" w:eastAsia="Times New Roman" w:hAnsi="Times New Roman" w:cs="Minion-Semibold"/>
      <w:b/>
      <w:bCs/>
      <w:sz w:val="20"/>
      <w:szCs w:val="20"/>
      <w:lang w:val="x-none" w:eastAsia="x-none"/>
    </w:rPr>
  </w:style>
  <w:style w:type="paragraph" w:styleId="Footer">
    <w:name w:val="footer"/>
    <w:basedOn w:val="Normal"/>
    <w:link w:val="FooterChar"/>
    <w:uiPriority w:val="99"/>
    <w:unhideWhenUsed/>
    <w:rsid w:val="00C56671"/>
    <w:pPr>
      <w:tabs>
        <w:tab w:val="center" w:pos="4680"/>
        <w:tab w:val="right" w:pos="9360"/>
      </w:tabs>
    </w:pPr>
  </w:style>
  <w:style w:type="character" w:customStyle="1" w:styleId="FooterChar">
    <w:name w:val="Footer Char"/>
    <w:basedOn w:val="DefaultParagraphFont"/>
    <w:link w:val="Footer"/>
    <w:uiPriority w:val="99"/>
    <w:rsid w:val="00C56671"/>
    <w:rPr>
      <w:rFonts w:ascii="Times New Roman" w:eastAsia="Times New Roman" w:hAnsi="Times New Roman" w:cs="Minion-Semibold"/>
      <w:sz w:val="24"/>
      <w:szCs w:val="20"/>
    </w:rPr>
  </w:style>
  <w:style w:type="paragraph" w:customStyle="1" w:styleId="bl2">
    <w:name w:val="bl2"/>
    <w:basedOn w:val="bl"/>
    <w:qFormat/>
    <w:rsid w:val="0004553B"/>
    <w:pPr>
      <w:ind w:left="720" w:hanging="270"/>
    </w:pPr>
  </w:style>
  <w:style w:type="paragraph" w:customStyle="1" w:styleId="table1">
    <w:name w:val="table1"/>
    <w:basedOn w:val="Normal"/>
    <w:qFormat/>
    <w:rsid w:val="006B3D30"/>
    <w:pPr>
      <w:tabs>
        <w:tab w:val="left" w:pos="276"/>
      </w:tabs>
      <w:spacing w:after="0"/>
      <w:ind w:left="0" w:firstLine="0"/>
    </w:pPr>
  </w:style>
  <w:style w:type="character" w:customStyle="1" w:styleId="red">
    <w:name w:val="red#"/>
    <w:basedOn w:val="DefaultParagraphFont"/>
    <w:uiPriority w:val="1"/>
    <w:qFormat/>
    <w:rsid w:val="00AE1ECE"/>
    <w:rPr>
      <w:color w:val="C00000"/>
    </w:rPr>
  </w:style>
  <w:style w:type="table" w:styleId="TableGrid">
    <w:name w:val="Table Grid"/>
    <w:basedOn w:val="TableNormal"/>
    <w:uiPriority w:val="39"/>
    <w:rsid w:val="00EF2BA5"/>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kptquestions">
    <w:name w:val="ckpt questions"/>
    <w:basedOn w:val="h1"/>
    <w:qFormat/>
    <w:rsid w:val="00CE62B9"/>
    <w:pPr>
      <w:spacing w:before="120" w:after="0"/>
    </w:pPr>
    <w:rPr>
      <w:color w:val="116497"/>
      <w:sz w:val="26"/>
      <w:szCs w:val="26"/>
    </w:rPr>
  </w:style>
  <w:style w:type="paragraph" w:customStyle="1" w:styleId="answernl">
    <w:name w:val="answer nl"/>
    <w:basedOn w:val="nl"/>
    <w:qFormat/>
    <w:rsid w:val="00CE62B9"/>
    <w:pPr>
      <w:tabs>
        <w:tab w:val="left" w:pos="900"/>
      </w:tabs>
      <w:spacing w:before="60"/>
      <w:ind w:left="540" w:hanging="540"/>
    </w:pPr>
  </w:style>
  <w:style w:type="paragraph" w:customStyle="1" w:styleId="answertxt">
    <w:name w:val="answer txt"/>
    <w:basedOn w:val="nl"/>
    <w:qFormat/>
    <w:rsid w:val="00EF2BA5"/>
    <w:pPr>
      <w:tabs>
        <w:tab w:val="clear" w:pos="270"/>
      </w:tabs>
      <w:ind w:left="0" w:firstLine="0"/>
    </w:pPr>
  </w:style>
  <w:style w:type="paragraph" w:customStyle="1" w:styleId="text">
    <w:name w:val="text"/>
    <w:basedOn w:val="h1"/>
    <w:qFormat/>
    <w:rsid w:val="00EF2BA5"/>
    <w:pPr>
      <w:spacing w:before="120" w:after="0"/>
    </w:pPr>
    <w:rPr>
      <w:b w:val="0"/>
      <w:color w:val="auto"/>
      <w:sz w:val="24"/>
      <w:szCs w:val="24"/>
    </w:rPr>
  </w:style>
  <w:style w:type="paragraph" w:customStyle="1" w:styleId="h3">
    <w:name w:val="h3"/>
    <w:basedOn w:val="Normal"/>
    <w:rsid w:val="0037361D"/>
    <w:pPr>
      <w:spacing w:before="180" w:after="0"/>
      <w:ind w:left="0" w:firstLine="0"/>
    </w:pPr>
    <w:rPr>
      <w:rFonts w:cs="Times New Roman"/>
      <w:b/>
    </w:rPr>
  </w:style>
  <w:style w:type="paragraph" w:customStyle="1" w:styleId="Think">
    <w:name w:val="Think"/>
    <w:basedOn w:val="ckptquestions"/>
    <w:qFormat/>
    <w:rsid w:val="008429FD"/>
    <w:rPr>
      <w:color w:val="007A37"/>
    </w:rPr>
  </w:style>
  <w:style w:type="character" w:customStyle="1" w:styleId="redbold">
    <w:name w:val="red#bold"/>
    <w:basedOn w:val="red"/>
    <w:uiPriority w:val="1"/>
    <w:qFormat/>
    <w:rsid w:val="00AE1ECE"/>
    <w:rPr>
      <w:b/>
      <w:color w:val="C00000"/>
    </w:rPr>
  </w:style>
  <w:style w:type="paragraph" w:customStyle="1" w:styleId="h1CR">
    <w:name w:val="h1 CR"/>
    <w:basedOn w:val="h1"/>
    <w:qFormat/>
    <w:rsid w:val="009A1C0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James;Kathryn A Booth</dc:creator>
  <cp:lastModifiedBy>Kathryn Booth</cp:lastModifiedBy>
  <cp:revision>2</cp:revision>
  <dcterms:created xsi:type="dcterms:W3CDTF">2017-05-25T18:21:00Z</dcterms:created>
  <dcterms:modified xsi:type="dcterms:W3CDTF">2017-05-25T18:21:00Z</dcterms:modified>
</cp:coreProperties>
</file>